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4234C" w:rsidRPr="00B4234C" w:rsidRDefault="00426DC7" w:rsidP="006F11A0">
      <w:pPr>
        <w:ind w:right="-141"/>
        <w:jc w:val="center"/>
        <w:rPr>
          <w:rFonts w:ascii="Times New Roman" w:hAnsi="Times New Roman"/>
          <w:b/>
          <w:color w:val="0000FF"/>
          <w:sz w:val="36"/>
          <w:szCs w:val="36"/>
        </w:rPr>
      </w:pPr>
      <w:r>
        <w:rPr>
          <w:rFonts w:ascii="Times New Roman" w:hAnsi="Times New Roman"/>
          <w:noProof/>
        </w:rPr>
        <w:drawing>
          <wp:inline distT="0" distB="0" distL="0" distR="0">
            <wp:extent cx="542925" cy="685800"/>
            <wp:effectExtent l="19050" t="0" r="9525" b="0"/>
            <wp:docPr id="3" name="Рисунок 1" descr="Кингисеппский р-н (герб) синий"/>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descr="Кингисеппский р-н (герб) синий"/>
                    <pic:cNvPicPr>
                      <a:picLocks noChangeAspect="1" noChangeArrowheads="1"/>
                    </pic:cNvPicPr>
                  </pic:nvPicPr>
                  <pic:blipFill>
                    <a:blip r:embed="rId6" cstate="print">
                      <a:lum bright="24000"/>
                    </a:blip>
                    <a:srcRect/>
                    <a:stretch>
                      <a:fillRect/>
                    </a:stretch>
                  </pic:blipFill>
                  <pic:spPr bwMode="auto">
                    <a:xfrm>
                      <a:off x="0" y="0"/>
                      <a:ext cx="542925" cy="685800"/>
                    </a:xfrm>
                    <a:prstGeom prst="rect">
                      <a:avLst/>
                    </a:prstGeom>
                    <a:noFill/>
                    <a:ln w="9525">
                      <a:noFill/>
                      <a:miter lim="800000"/>
                      <a:headEnd/>
                      <a:tailEnd/>
                    </a:ln>
                  </pic:spPr>
                </pic:pic>
              </a:graphicData>
            </a:graphic>
          </wp:inline>
        </w:drawing>
      </w:r>
    </w:p>
    <w:p w:rsidR="00B4234C" w:rsidRPr="00B4234C" w:rsidRDefault="00B4234C" w:rsidP="006F11A0">
      <w:pPr>
        <w:ind w:right="-141"/>
        <w:jc w:val="center"/>
        <w:rPr>
          <w:rFonts w:ascii="Times New Roman" w:hAnsi="Times New Roman"/>
          <w:b/>
          <w:color w:val="0000FF"/>
          <w:sz w:val="36"/>
          <w:szCs w:val="36"/>
        </w:rPr>
      </w:pPr>
      <w:r w:rsidRPr="00B4234C">
        <w:rPr>
          <w:rFonts w:ascii="Times New Roman" w:hAnsi="Times New Roman"/>
          <w:b/>
          <w:color w:val="0000FF"/>
          <w:sz w:val="36"/>
          <w:szCs w:val="36"/>
        </w:rPr>
        <w:t>СОВЕТ ДЕПУТАТОВ</w:t>
      </w:r>
    </w:p>
    <w:p w:rsidR="00B4234C" w:rsidRPr="00B4234C" w:rsidRDefault="00B4234C" w:rsidP="006F11A0">
      <w:pPr>
        <w:ind w:right="-141"/>
        <w:jc w:val="center"/>
        <w:rPr>
          <w:rFonts w:ascii="Times New Roman" w:hAnsi="Times New Roman"/>
          <w:b/>
          <w:color w:val="0000FF"/>
          <w:sz w:val="28"/>
          <w:szCs w:val="28"/>
        </w:rPr>
      </w:pPr>
      <w:r w:rsidRPr="00B4234C">
        <w:rPr>
          <w:rFonts w:ascii="Times New Roman" w:hAnsi="Times New Roman"/>
          <w:b/>
          <w:color w:val="0000FF"/>
          <w:sz w:val="28"/>
          <w:szCs w:val="28"/>
        </w:rPr>
        <w:t>МУНИЦИПАЛЬНОГО ОБРАЗОВАНИЯ</w:t>
      </w:r>
    </w:p>
    <w:p w:rsidR="00B4234C" w:rsidRPr="00B4234C" w:rsidRDefault="00B4234C" w:rsidP="006F11A0">
      <w:pPr>
        <w:ind w:right="-141"/>
        <w:jc w:val="center"/>
        <w:rPr>
          <w:rFonts w:ascii="Times New Roman" w:hAnsi="Times New Roman"/>
          <w:b/>
          <w:color w:val="0000FF"/>
          <w:sz w:val="28"/>
          <w:szCs w:val="28"/>
        </w:rPr>
      </w:pPr>
      <w:r w:rsidRPr="00B4234C">
        <w:rPr>
          <w:rFonts w:ascii="Times New Roman" w:hAnsi="Times New Roman"/>
          <w:b/>
          <w:color w:val="0000FF"/>
          <w:sz w:val="28"/>
          <w:szCs w:val="28"/>
        </w:rPr>
        <w:t>«КИНГИСЕППСКИЙ МУНИЦИПАЛЬНЫЙ РАЙОН»</w:t>
      </w:r>
    </w:p>
    <w:p w:rsidR="00B4234C" w:rsidRPr="00B4234C" w:rsidRDefault="00B4234C" w:rsidP="006F11A0">
      <w:pPr>
        <w:ind w:right="-141"/>
        <w:jc w:val="center"/>
        <w:rPr>
          <w:rFonts w:ascii="Times New Roman" w:hAnsi="Times New Roman"/>
          <w:b/>
          <w:color w:val="0000FF"/>
          <w:sz w:val="28"/>
          <w:szCs w:val="28"/>
        </w:rPr>
      </w:pPr>
      <w:r w:rsidRPr="00B4234C">
        <w:rPr>
          <w:rFonts w:ascii="Times New Roman" w:hAnsi="Times New Roman"/>
          <w:b/>
          <w:color w:val="0000FF"/>
          <w:sz w:val="28"/>
          <w:szCs w:val="28"/>
        </w:rPr>
        <w:t>ЛЕНИНГРАДСКОЙ ОБЛАСТИ</w:t>
      </w:r>
    </w:p>
    <w:p w:rsidR="00B4234C" w:rsidRPr="00B4234C" w:rsidRDefault="00B4234C" w:rsidP="006F11A0">
      <w:pPr>
        <w:ind w:right="-141"/>
        <w:jc w:val="center"/>
        <w:rPr>
          <w:rFonts w:ascii="Times New Roman" w:hAnsi="Times New Roman"/>
          <w:b/>
          <w:color w:val="0000FF"/>
          <w:sz w:val="32"/>
          <w:szCs w:val="32"/>
        </w:rPr>
      </w:pPr>
    </w:p>
    <w:p w:rsidR="00B4234C" w:rsidRPr="00B4234C" w:rsidRDefault="00B4234C" w:rsidP="006F11A0">
      <w:pPr>
        <w:ind w:right="-141"/>
        <w:jc w:val="center"/>
        <w:rPr>
          <w:rFonts w:ascii="Times New Roman" w:hAnsi="Times New Roman"/>
          <w:sz w:val="6"/>
          <w:szCs w:val="6"/>
        </w:rPr>
      </w:pPr>
      <w:proofErr w:type="gramStart"/>
      <w:r w:rsidRPr="00B4234C">
        <w:rPr>
          <w:rFonts w:ascii="Times New Roman" w:hAnsi="Times New Roman"/>
          <w:b/>
          <w:color w:val="0000FF"/>
          <w:sz w:val="36"/>
          <w:szCs w:val="36"/>
        </w:rPr>
        <w:t>Р</w:t>
      </w:r>
      <w:proofErr w:type="gramEnd"/>
      <w:r w:rsidRPr="00B4234C">
        <w:rPr>
          <w:rFonts w:ascii="Times New Roman" w:hAnsi="Times New Roman"/>
          <w:b/>
          <w:color w:val="0000FF"/>
          <w:sz w:val="36"/>
          <w:szCs w:val="36"/>
        </w:rPr>
        <w:t xml:space="preserve"> Е Ш Е Н И Е </w:t>
      </w:r>
    </w:p>
    <w:p w:rsidR="002F56FA" w:rsidRDefault="002F56FA" w:rsidP="006F11A0">
      <w:pPr>
        <w:ind w:right="-141" w:firstLine="0"/>
        <w:rPr>
          <w:rFonts w:ascii="Times New Roman" w:hAnsi="Times New Roman"/>
          <w:sz w:val="28"/>
          <w:szCs w:val="28"/>
        </w:rPr>
      </w:pPr>
    </w:p>
    <w:p w:rsidR="00340B8B" w:rsidRPr="004A2676" w:rsidRDefault="00340B8B" w:rsidP="006F11A0">
      <w:pPr>
        <w:ind w:right="-141" w:firstLine="0"/>
        <w:rPr>
          <w:rFonts w:ascii="Times New Roman" w:hAnsi="Times New Roman"/>
          <w:b/>
          <w:sz w:val="26"/>
          <w:szCs w:val="26"/>
        </w:rPr>
      </w:pPr>
      <w:r w:rsidRPr="004A2676">
        <w:rPr>
          <w:rFonts w:ascii="Times New Roman" w:hAnsi="Times New Roman"/>
          <w:b/>
          <w:sz w:val="26"/>
          <w:szCs w:val="26"/>
        </w:rPr>
        <w:t xml:space="preserve">от </w:t>
      </w:r>
      <w:r w:rsidR="00B4234C">
        <w:rPr>
          <w:rFonts w:ascii="Times New Roman" w:hAnsi="Times New Roman"/>
          <w:b/>
          <w:sz w:val="26"/>
          <w:szCs w:val="26"/>
        </w:rPr>
        <w:t>17.06</w:t>
      </w:r>
      <w:r w:rsidR="00103355" w:rsidRPr="004A2676">
        <w:rPr>
          <w:rFonts w:ascii="Times New Roman" w:hAnsi="Times New Roman"/>
          <w:b/>
          <w:sz w:val="26"/>
          <w:szCs w:val="26"/>
        </w:rPr>
        <w:t>.</w:t>
      </w:r>
      <w:r w:rsidRPr="004A2676">
        <w:rPr>
          <w:rFonts w:ascii="Times New Roman" w:hAnsi="Times New Roman"/>
          <w:b/>
          <w:sz w:val="26"/>
          <w:szCs w:val="26"/>
        </w:rPr>
        <w:t>20</w:t>
      </w:r>
      <w:r w:rsidR="00F02E59">
        <w:rPr>
          <w:rFonts w:ascii="Times New Roman" w:hAnsi="Times New Roman"/>
          <w:b/>
          <w:sz w:val="26"/>
          <w:szCs w:val="26"/>
        </w:rPr>
        <w:t>20</w:t>
      </w:r>
      <w:r w:rsidRPr="004A2676">
        <w:rPr>
          <w:rFonts w:ascii="Times New Roman" w:hAnsi="Times New Roman"/>
          <w:b/>
          <w:sz w:val="26"/>
          <w:szCs w:val="26"/>
        </w:rPr>
        <w:t xml:space="preserve"> </w:t>
      </w:r>
      <w:r w:rsidR="00B4234C">
        <w:rPr>
          <w:rFonts w:ascii="Times New Roman" w:hAnsi="Times New Roman"/>
          <w:b/>
          <w:sz w:val="26"/>
          <w:szCs w:val="26"/>
        </w:rPr>
        <w:t xml:space="preserve">                   </w:t>
      </w:r>
      <w:r w:rsidRPr="004A2676">
        <w:rPr>
          <w:rFonts w:ascii="Times New Roman" w:hAnsi="Times New Roman"/>
          <w:b/>
          <w:sz w:val="26"/>
          <w:szCs w:val="26"/>
        </w:rPr>
        <w:t xml:space="preserve">№ </w:t>
      </w:r>
      <w:r w:rsidR="00B4234C">
        <w:rPr>
          <w:rFonts w:ascii="Times New Roman" w:hAnsi="Times New Roman"/>
          <w:b/>
          <w:sz w:val="26"/>
          <w:szCs w:val="26"/>
        </w:rPr>
        <w:t>127</w:t>
      </w:r>
      <w:r w:rsidR="00103355" w:rsidRPr="004A2676">
        <w:rPr>
          <w:rFonts w:ascii="Times New Roman" w:hAnsi="Times New Roman"/>
          <w:b/>
          <w:sz w:val="26"/>
          <w:szCs w:val="26"/>
        </w:rPr>
        <w:t>/</w:t>
      </w:r>
      <w:r w:rsidR="00F02E59">
        <w:rPr>
          <w:rFonts w:ascii="Times New Roman" w:hAnsi="Times New Roman"/>
          <w:b/>
          <w:sz w:val="26"/>
          <w:szCs w:val="26"/>
        </w:rPr>
        <w:t>4</w:t>
      </w:r>
      <w:r w:rsidRPr="004A2676">
        <w:rPr>
          <w:rFonts w:ascii="Times New Roman" w:hAnsi="Times New Roman"/>
          <w:b/>
          <w:sz w:val="26"/>
          <w:szCs w:val="26"/>
        </w:rPr>
        <w:t>-с</w:t>
      </w:r>
    </w:p>
    <w:p w:rsidR="00B6704C" w:rsidRDefault="00B6704C" w:rsidP="006F11A0">
      <w:pPr>
        <w:ind w:right="-141" w:firstLine="0"/>
        <w:rPr>
          <w:rFonts w:ascii="Times New Roman" w:hAnsi="Times New Roman"/>
          <w:b/>
          <w:sz w:val="26"/>
          <w:szCs w:val="26"/>
        </w:rPr>
      </w:pPr>
    </w:p>
    <w:tbl>
      <w:tblPr>
        <w:tblStyle w:val="a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6345"/>
      </w:tblGrid>
      <w:tr w:rsidR="00B4234C" w:rsidTr="00B4234C">
        <w:tc>
          <w:tcPr>
            <w:tcW w:w="6345" w:type="dxa"/>
          </w:tcPr>
          <w:p w:rsidR="00B4234C" w:rsidRPr="00B4234C" w:rsidRDefault="00B4234C" w:rsidP="006F11A0">
            <w:pPr>
              <w:ind w:right="33" w:firstLine="0"/>
              <w:rPr>
                <w:rFonts w:ascii="Times New Roman" w:hAnsi="Times New Roman"/>
                <w:b/>
                <w:sz w:val="26"/>
                <w:szCs w:val="26"/>
              </w:rPr>
            </w:pPr>
            <w:r w:rsidRPr="00B4234C">
              <w:rPr>
                <w:rFonts w:ascii="Times New Roman" w:hAnsi="Times New Roman"/>
                <w:b/>
                <w:sz w:val="26"/>
                <w:szCs w:val="26"/>
              </w:rPr>
              <w:t xml:space="preserve">Об  исполнении бюджета муниципального образования «Кингисеппский муниципальный район» Ленинградской области  за 2019 год </w:t>
            </w:r>
          </w:p>
          <w:p w:rsidR="00B4234C" w:rsidRDefault="00B4234C" w:rsidP="006F11A0">
            <w:pPr>
              <w:ind w:right="-141" w:firstLine="0"/>
              <w:rPr>
                <w:rFonts w:ascii="Times New Roman" w:hAnsi="Times New Roman"/>
                <w:b/>
                <w:sz w:val="26"/>
                <w:szCs w:val="26"/>
              </w:rPr>
            </w:pPr>
          </w:p>
        </w:tc>
      </w:tr>
    </w:tbl>
    <w:p w:rsidR="00BF2451" w:rsidRPr="004A2676" w:rsidRDefault="00BF2451" w:rsidP="006F11A0">
      <w:pPr>
        <w:ind w:right="-141" w:firstLine="709"/>
        <w:rPr>
          <w:rFonts w:ascii="Times New Roman" w:hAnsi="Times New Roman"/>
          <w:sz w:val="28"/>
        </w:rPr>
      </w:pPr>
    </w:p>
    <w:p w:rsidR="005B563A" w:rsidRPr="004A2676" w:rsidRDefault="005B3635" w:rsidP="006F11A0">
      <w:pPr>
        <w:ind w:right="-141" w:firstLine="709"/>
        <w:rPr>
          <w:rFonts w:ascii="Times New Roman" w:hAnsi="Times New Roman"/>
          <w:sz w:val="28"/>
        </w:rPr>
      </w:pPr>
      <w:r w:rsidRPr="004A2676">
        <w:rPr>
          <w:rFonts w:ascii="Times New Roman" w:hAnsi="Times New Roman"/>
          <w:sz w:val="28"/>
        </w:rPr>
        <w:t xml:space="preserve"> </w:t>
      </w:r>
      <w:r w:rsidR="00476404" w:rsidRPr="004A2676">
        <w:rPr>
          <w:rFonts w:ascii="Times New Roman" w:hAnsi="Times New Roman"/>
          <w:sz w:val="28"/>
        </w:rPr>
        <w:t>В</w:t>
      </w:r>
      <w:r w:rsidR="00C35C4A" w:rsidRPr="004A2676">
        <w:rPr>
          <w:rFonts w:ascii="Times New Roman" w:hAnsi="Times New Roman"/>
          <w:sz w:val="28"/>
        </w:rPr>
        <w:t xml:space="preserve"> соответствии </w:t>
      </w:r>
      <w:r w:rsidR="00340B8B" w:rsidRPr="004A2676">
        <w:rPr>
          <w:rFonts w:ascii="Times New Roman" w:hAnsi="Times New Roman"/>
          <w:sz w:val="28"/>
        </w:rPr>
        <w:t xml:space="preserve">со статьями 264.2 и 264.6 Бюджетного кодекса Российской Федерации, </w:t>
      </w:r>
      <w:r w:rsidR="007665F7" w:rsidRPr="004A2676">
        <w:rPr>
          <w:rFonts w:ascii="Times New Roman" w:hAnsi="Times New Roman"/>
          <w:sz w:val="28"/>
        </w:rPr>
        <w:t>п</w:t>
      </w:r>
      <w:r w:rsidR="00F02E59">
        <w:rPr>
          <w:rFonts w:ascii="Times New Roman" w:hAnsi="Times New Roman"/>
          <w:sz w:val="28"/>
        </w:rPr>
        <w:t xml:space="preserve">унктом </w:t>
      </w:r>
      <w:r w:rsidR="007665F7" w:rsidRPr="004A2676">
        <w:rPr>
          <w:rFonts w:ascii="Times New Roman" w:hAnsi="Times New Roman"/>
          <w:sz w:val="28"/>
        </w:rPr>
        <w:t xml:space="preserve">2 статьи </w:t>
      </w:r>
      <w:r w:rsidR="00F02E59">
        <w:rPr>
          <w:rFonts w:ascii="Times New Roman" w:hAnsi="Times New Roman"/>
          <w:sz w:val="28"/>
        </w:rPr>
        <w:t>48</w:t>
      </w:r>
      <w:r w:rsidR="007665F7" w:rsidRPr="004A2676">
        <w:rPr>
          <w:rFonts w:ascii="Times New Roman" w:hAnsi="Times New Roman"/>
          <w:sz w:val="28"/>
        </w:rPr>
        <w:t xml:space="preserve"> </w:t>
      </w:r>
      <w:r w:rsidR="00D64973">
        <w:rPr>
          <w:rFonts w:ascii="Times New Roman" w:hAnsi="Times New Roman"/>
          <w:sz w:val="28"/>
        </w:rPr>
        <w:t xml:space="preserve">главы 6 </w:t>
      </w:r>
      <w:r w:rsidR="007665F7" w:rsidRPr="004A2676">
        <w:rPr>
          <w:rFonts w:ascii="Times New Roman" w:hAnsi="Times New Roman"/>
          <w:sz w:val="28"/>
        </w:rPr>
        <w:t>Устава МО</w:t>
      </w:r>
      <w:r w:rsidR="0083464B" w:rsidRPr="004A2676">
        <w:rPr>
          <w:rFonts w:ascii="Times New Roman" w:hAnsi="Times New Roman"/>
          <w:sz w:val="28"/>
        </w:rPr>
        <w:t xml:space="preserve"> </w:t>
      </w:r>
      <w:r w:rsidR="007665F7" w:rsidRPr="004A2676">
        <w:rPr>
          <w:rFonts w:ascii="Times New Roman" w:hAnsi="Times New Roman"/>
          <w:sz w:val="28"/>
        </w:rPr>
        <w:t>«Кингисеппский муниципальный район» Ленинградской области</w:t>
      </w:r>
      <w:r w:rsidR="00C35C4A" w:rsidRPr="004A2676">
        <w:rPr>
          <w:rFonts w:ascii="Times New Roman" w:hAnsi="Times New Roman"/>
          <w:sz w:val="28"/>
        </w:rPr>
        <w:t xml:space="preserve">, </w:t>
      </w:r>
      <w:r w:rsidR="00CC6C01" w:rsidRPr="004A2676">
        <w:rPr>
          <w:rFonts w:ascii="Times New Roman" w:hAnsi="Times New Roman"/>
          <w:sz w:val="28"/>
        </w:rPr>
        <w:t>Совет депутатов МО</w:t>
      </w:r>
      <w:r w:rsidR="0083464B" w:rsidRPr="004A2676">
        <w:rPr>
          <w:rFonts w:ascii="Times New Roman" w:hAnsi="Times New Roman"/>
          <w:sz w:val="28"/>
        </w:rPr>
        <w:t xml:space="preserve"> </w:t>
      </w:r>
      <w:r w:rsidR="00CC6C01" w:rsidRPr="004A2676">
        <w:rPr>
          <w:rFonts w:ascii="Times New Roman" w:hAnsi="Times New Roman"/>
          <w:sz w:val="28"/>
        </w:rPr>
        <w:t>«Кингисеппский муниципальный район»</w:t>
      </w:r>
      <w:r w:rsidR="008E79BB" w:rsidRPr="004A2676">
        <w:rPr>
          <w:rFonts w:ascii="Times New Roman" w:hAnsi="Times New Roman"/>
          <w:sz w:val="28"/>
        </w:rPr>
        <w:t xml:space="preserve"> Ленинградской области</w:t>
      </w:r>
    </w:p>
    <w:p w:rsidR="00C35C4A" w:rsidRPr="004A2676" w:rsidRDefault="00C35C4A" w:rsidP="006F11A0">
      <w:pPr>
        <w:ind w:right="-141" w:firstLine="709"/>
        <w:jc w:val="center"/>
        <w:rPr>
          <w:rFonts w:ascii="Times New Roman" w:hAnsi="Times New Roman"/>
          <w:sz w:val="28"/>
        </w:rPr>
      </w:pPr>
    </w:p>
    <w:p w:rsidR="00CC6C01" w:rsidRPr="004A2676" w:rsidRDefault="00CC6C01" w:rsidP="006F11A0">
      <w:pPr>
        <w:ind w:right="-141" w:firstLine="0"/>
        <w:jc w:val="left"/>
        <w:rPr>
          <w:rFonts w:ascii="Times New Roman" w:hAnsi="Times New Roman"/>
          <w:sz w:val="28"/>
        </w:rPr>
      </w:pPr>
      <w:proofErr w:type="gramStart"/>
      <w:r w:rsidRPr="004A2676">
        <w:rPr>
          <w:rFonts w:ascii="Times New Roman" w:hAnsi="Times New Roman"/>
          <w:sz w:val="28"/>
        </w:rPr>
        <w:t>Р</w:t>
      </w:r>
      <w:proofErr w:type="gramEnd"/>
      <w:r w:rsidR="00F87AEA" w:rsidRPr="004A2676">
        <w:rPr>
          <w:rFonts w:ascii="Times New Roman" w:hAnsi="Times New Roman"/>
          <w:sz w:val="28"/>
        </w:rPr>
        <w:t xml:space="preserve"> </w:t>
      </w:r>
      <w:r w:rsidRPr="004A2676">
        <w:rPr>
          <w:rFonts w:ascii="Times New Roman" w:hAnsi="Times New Roman"/>
          <w:sz w:val="28"/>
        </w:rPr>
        <w:t>Е</w:t>
      </w:r>
      <w:r w:rsidR="00F87AEA" w:rsidRPr="004A2676">
        <w:rPr>
          <w:rFonts w:ascii="Times New Roman" w:hAnsi="Times New Roman"/>
          <w:sz w:val="28"/>
        </w:rPr>
        <w:t xml:space="preserve"> </w:t>
      </w:r>
      <w:r w:rsidRPr="004A2676">
        <w:rPr>
          <w:rFonts w:ascii="Times New Roman" w:hAnsi="Times New Roman"/>
          <w:sz w:val="28"/>
        </w:rPr>
        <w:t>Ш</w:t>
      </w:r>
      <w:r w:rsidR="00F87AEA" w:rsidRPr="004A2676">
        <w:rPr>
          <w:rFonts w:ascii="Times New Roman" w:hAnsi="Times New Roman"/>
          <w:sz w:val="28"/>
        </w:rPr>
        <w:t xml:space="preserve"> </w:t>
      </w:r>
      <w:r w:rsidRPr="004A2676">
        <w:rPr>
          <w:rFonts w:ascii="Times New Roman" w:hAnsi="Times New Roman"/>
          <w:sz w:val="28"/>
        </w:rPr>
        <w:t>И</w:t>
      </w:r>
      <w:r w:rsidR="00F87AEA" w:rsidRPr="004A2676">
        <w:rPr>
          <w:rFonts w:ascii="Times New Roman" w:hAnsi="Times New Roman"/>
          <w:sz w:val="28"/>
        </w:rPr>
        <w:t xml:space="preserve"> </w:t>
      </w:r>
      <w:r w:rsidRPr="004A2676">
        <w:rPr>
          <w:rFonts w:ascii="Times New Roman" w:hAnsi="Times New Roman"/>
          <w:sz w:val="28"/>
        </w:rPr>
        <w:t>Л:</w:t>
      </w:r>
    </w:p>
    <w:p w:rsidR="00C35C4A" w:rsidRPr="004A2676" w:rsidRDefault="00C35C4A" w:rsidP="006F11A0">
      <w:pPr>
        <w:ind w:right="-141"/>
        <w:rPr>
          <w:rFonts w:ascii="Times New Roman" w:hAnsi="Times New Roman"/>
          <w:sz w:val="28"/>
          <w:szCs w:val="28"/>
        </w:rPr>
      </w:pPr>
      <w:bookmarkStart w:id="0" w:name="sub_101"/>
    </w:p>
    <w:p w:rsidR="00203D99" w:rsidRDefault="005B563A" w:rsidP="006F11A0">
      <w:pPr>
        <w:ind w:right="-141" w:firstLine="0"/>
        <w:rPr>
          <w:rFonts w:ascii="Times New Roman" w:hAnsi="Times New Roman"/>
          <w:sz w:val="28"/>
          <w:szCs w:val="28"/>
        </w:rPr>
      </w:pPr>
      <w:r w:rsidRPr="004A2676">
        <w:rPr>
          <w:rFonts w:ascii="Times New Roman" w:hAnsi="Times New Roman"/>
          <w:sz w:val="28"/>
          <w:szCs w:val="28"/>
        </w:rPr>
        <w:t>1. Утвердить</w:t>
      </w:r>
      <w:r w:rsidR="007665F7" w:rsidRPr="004A2676">
        <w:rPr>
          <w:rFonts w:ascii="Times New Roman" w:hAnsi="Times New Roman"/>
          <w:sz w:val="28"/>
          <w:szCs w:val="28"/>
        </w:rPr>
        <w:t xml:space="preserve"> отчет об исполнении бюджета </w:t>
      </w:r>
      <w:r w:rsidR="00B6704C" w:rsidRPr="004A2676">
        <w:rPr>
          <w:rFonts w:ascii="Times New Roman" w:hAnsi="Times New Roman"/>
          <w:sz w:val="28"/>
          <w:szCs w:val="28"/>
        </w:rPr>
        <w:t>муниципального образования</w:t>
      </w:r>
      <w:r w:rsidR="0083464B" w:rsidRPr="004A2676">
        <w:rPr>
          <w:rFonts w:ascii="Times New Roman" w:hAnsi="Times New Roman"/>
          <w:sz w:val="28"/>
          <w:szCs w:val="28"/>
        </w:rPr>
        <w:t xml:space="preserve"> </w:t>
      </w:r>
      <w:r w:rsidR="007665F7" w:rsidRPr="004A2676">
        <w:rPr>
          <w:rFonts w:ascii="Times New Roman" w:hAnsi="Times New Roman"/>
          <w:sz w:val="28"/>
          <w:szCs w:val="28"/>
        </w:rPr>
        <w:t>«Кингисеппский муниципальный район» Ленинградской области за 20</w:t>
      </w:r>
      <w:r w:rsidR="00AF201D" w:rsidRPr="004A2676">
        <w:rPr>
          <w:rFonts w:ascii="Times New Roman" w:hAnsi="Times New Roman"/>
          <w:sz w:val="28"/>
          <w:szCs w:val="28"/>
        </w:rPr>
        <w:t>1</w:t>
      </w:r>
      <w:r w:rsidR="00F02E59">
        <w:rPr>
          <w:rFonts w:ascii="Times New Roman" w:hAnsi="Times New Roman"/>
          <w:sz w:val="28"/>
          <w:szCs w:val="28"/>
        </w:rPr>
        <w:t>9</w:t>
      </w:r>
      <w:r w:rsidR="007665F7" w:rsidRPr="004A2676">
        <w:rPr>
          <w:rFonts w:ascii="Times New Roman" w:hAnsi="Times New Roman"/>
          <w:sz w:val="28"/>
          <w:szCs w:val="28"/>
        </w:rPr>
        <w:t xml:space="preserve"> год</w:t>
      </w:r>
      <w:bookmarkEnd w:id="0"/>
      <w:r w:rsidR="007665F7" w:rsidRPr="004A2676">
        <w:rPr>
          <w:rFonts w:ascii="Times New Roman" w:hAnsi="Times New Roman"/>
          <w:sz w:val="28"/>
          <w:szCs w:val="28"/>
        </w:rPr>
        <w:t xml:space="preserve"> по </w:t>
      </w:r>
      <w:r w:rsidRPr="004A2676">
        <w:rPr>
          <w:rFonts w:ascii="Times New Roman" w:hAnsi="Times New Roman"/>
          <w:sz w:val="28"/>
          <w:szCs w:val="28"/>
        </w:rPr>
        <w:t>доход</w:t>
      </w:r>
      <w:r w:rsidR="007665F7" w:rsidRPr="004A2676">
        <w:rPr>
          <w:rFonts w:ascii="Times New Roman" w:hAnsi="Times New Roman"/>
          <w:sz w:val="28"/>
          <w:szCs w:val="28"/>
        </w:rPr>
        <w:t>ам</w:t>
      </w:r>
      <w:r w:rsidR="00717A04" w:rsidRPr="004A2676">
        <w:rPr>
          <w:rFonts w:ascii="Times New Roman" w:hAnsi="Times New Roman"/>
          <w:sz w:val="28"/>
          <w:szCs w:val="28"/>
        </w:rPr>
        <w:t xml:space="preserve"> в сумме</w:t>
      </w:r>
      <w:r w:rsidR="0083464B" w:rsidRPr="004A2676">
        <w:rPr>
          <w:rFonts w:ascii="Times New Roman" w:hAnsi="Times New Roman"/>
          <w:sz w:val="28"/>
          <w:szCs w:val="28"/>
        </w:rPr>
        <w:t xml:space="preserve"> </w:t>
      </w:r>
      <w:r w:rsidR="00D64973">
        <w:rPr>
          <w:rFonts w:ascii="Times New Roman" w:hAnsi="Times New Roman"/>
          <w:sz w:val="28"/>
          <w:szCs w:val="28"/>
        </w:rPr>
        <w:t>2</w:t>
      </w:r>
      <w:r w:rsidR="002F56FA">
        <w:rPr>
          <w:rFonts w:ascii="Times New Roman" w:hAnsi="Times New Roman"/>
          <w:sz w:val="28"/>
          <w:szCs w:val="28"/>
        </w:rPr>
        <w:t xml:space="preserve"> </w:t>
      </w:r>
      <w:r w:rsidR="00D64973">
        <w:rPr>
          <w:rFonts w:ascii="Times New Roman" w:hAnsi="Times New Roman"/>
          <w:sz w:val="28"/>
          <w:szCs w:val="28"/>
        </w:rPr>
        <w:t>540</w:t>
      </w:r>
      <w:r w:rsidR="002F56FA">
        <w:rPr>
          <w:rFonts w:ascii="Times New Roman" w:hAnsi="Times New Roman"/>
          <w:sz w:val="28"/>
          <w:szCs w:val="28"/>
        </w:rPr>
        <w:t xml:space="preserve"> </w:t>
      </w:r>
      <w:r w:rsidR="00D64973">
        <w:rPr>
          <w:rFonts w:ascii="Times New Roman" w:hAnsi="Times New Roman"/>
          <w:sz w:val="28"/>
          <w:szCs w:val="28"/>
        </w:rPr>
        <w:t>422,8</w:t>
      </w:r>
      <w:r w:rsidR="002D127C">
        <w:rPr>
          <w:rFonts w:ascii="Times New Roman" w:hAnsi="Times New Roman"/>
          <w:sz w:val="28"/>
          <w:szCs w:val="28"/>
        </w:rPr>
        <w:t xml:space="preserve"> тыс</w:t>
      </w:r>
      <w:r w:rsidR="0051404F">
        <w:rPr>
          <w:rFonts w:ascii="Times New Roman" w:hAnsi="Times New Roman"/>
          <w:sz w:val="28"/>
          <w:szCs w:val="28"/>
        </w:rPr>
        <w:t>яч</w:t>
      </w:r>
      <w:r w:rsidR="002D127C">
        <w:rPr>
          <w:rFonts w:ascii="Times New Roman" w:hAnsi="Times New Roman"/>
          <w:sz w:val="28"/>
          <w:szCs w:val="28"/>
        </w:rPr>
        <w:t xml:space="preserve"> </w:t>
      </w:r>
      <w:r w:rsidRPr="004A2676">
        <w:rPr>
          <w:rFonts w:ascii="Times New Roman" w:hAnsi="Times New Roman"/>
          <w:sz w:val="28"/>
          <w:szCs w:val="28"/>
        </w:rPr>
        <w:t>руб</w:t>
      </w:r>
      <w:r w:rsidR="00113475" w:rsidRPr="004A2676">
        <w:rPr>
          <w:rFonts w:ascii="Times New Roman" w:hAnsi="Times New Roman"/>
          <w:sz w:val="28"/>
          <w:szCs w:val="28"/>
        </w:rPr>
        <w:t>лей</w:t>
      </w:r>
      <w:r w:rsidR="002F56FA">
        <w:rPr>
          <w:rFonts w:ascii="Times New Roman" w:hAnsi="Times New Roman"/>
          <w:sz w:val="28"/>
          <w:szCs w:val="28"/>
        </w:rPr>
        <w:t xml:space="preserve">, </w:t>
      </w:r>
      <w:r w:rsidR="007665F7" w:rsidRPr="004A2676">
        <w:rPr>
          <w:rFonts w:ascii="Times New Roman" w:hAnsi="Times New Roman"/>
          <w:sz w:val="28"/>
          <w:szCs w:val="28"/>
        </w:rPr>
        <w:t xml:space="preserve">по расходам в сумме </w:t>
      </w:r>
      <w:r w:rsidR="00D64973">
        <w:rPr>
          <w:rFonts w:ascii="Times New Roman" w:hAnsi="Times New Roman"/>
          <w:sz w:val="28"/>
          <w:szCs w:val="28"/>
        </w:rPr>
        <w:t>2</w:t>
      </w:r>
      <w:r w:rsidR="002F56FA">
        <w:rPr>
          <w:rFonts w:ascii="Times New Roman" w:hAnsi="Times New Roman"/>
          <w:sz w:val="28"/>
          <w:szCs w:val="28"/>
        </w:rPr>
        <w:t xml:space="preserve"> </w:t>
      </w:r>
      <w:r w:rsidR="00D64973">
        <w:rPr>
          <w:rFonts w:ascii="Times New Roman" w:hAnsi="Times New Roman"/>
          <w:sz w:val="28"/>
          <w:szCs w:val="28"/>
        </w:rPr>
        <w:t>434</w:t>
      </w:r>
      <w:r w:rsidR="002F56FA">
        <w:rPr>
          <w:rFonts w:ascii="Times New Roman" w:hAnsi="Times New Roman"/>
          <w:sz w:val="28"/>
          <w:szCs w:val="28"/>
        </w:rPr>
        <w:t xml:space="preserve"> </w:t>
      </w:r>
      <w:r w:rsidR="00D64973">
        <w:rPr>
          <w:rFonts w:ascii="Times New Roman" w:hAnsi="Times New Roman"/>
          <w:sz w:val="28"/>
          <w:szCs w:val="28"/>
        </w:rPr>
        <w:t>787,5</w:t>
      </w:r>
      <w:r w:rsidR="00203D99">
        <w:rPr>
          <w:rFonts w:ascii="Times New Roman" w:hAnsi="Times New Roman"/>
          <w:sz w:val="28"/>
          <w:szCs w:val="28"/>
        </w:rPr>
        <w:t xml:space="preserve"> тыс</w:t>
      </w:r>
      <w:r w:rsidR="0051404F">
        <w:rPr>
          <w:rFonts w:ascii="Times New Roman" w:hAnsi="Times New Roman"/>
          <w:sz w:val="28"/>
          <w:szCs w:val="28"/>
        </w:rPr>
        <w:t>яч</w:t>
      </w:r>
      <w:r w:rsidR="00203D99">
        <w:rPr>
          <w:rFonts w:ascii="Times New Roman" w:hAnsi="Times New Roman"/>
          <w:sz w:val="28"/>
          <w:szCs w:val="28"/>
        </w:rPr>
        <w:t xml:space="preserve"> </w:t>
      </w:r>
      <w:r w:rsidR="007665F7" w:rsidRPr="004A2676">
        <w:rPr>
          <w:rFonts w:ascii="Times New Roman" w:hAnsi="Times New Roman"/>
          <w:sz w:val="28"/>
          <w:szCs w:val="28"/>
        </w:rPr>
        <w:t>руб</w:t>
      </w:r>
      <w:r w:rsidR="00113475" w:rsidRPr="004A2676">
        <w:rPr>
          <w:rFonts w:ascii="Times New Roman" w:hAnsi="Times New Roman"/>
          <w:sz w:val="28"/>
          <w:szCs w:val="28"/>
        </w:rPr>
        <w:t>лей</w:t>
      </w:r>
      <w:r w:rsidR="002F56FA">
        <w:rPr>
          <w:rFonts w:ascii="Times New Roman" w:hAnsi="Times New Roman"/>
          <w:sz w:val="28"/>
          <w:szCs w:val="28"/>
        </w:rPr>
        <w:t xml:space="preserve">, с </w:t>
      </w:r>
      <w:proofErr w:type="spellStart"/>
      <w:r w:rsidR="00A66268" w:rsidRPr="004A2676">
        <w:rPr>
          <w:rFonts w:ascii="Times New Roman" w:hAnsi="Times New Roman"/>
          <w:sz w:val="28"/>
          <w:szCs w:val="28"/>
        </w:rPr>
        <w:t>профицит</w:t>
      </w:r>
      <w:r w:rsidR="004A01FC">
        <w:rPr>
          <w:rFonts w:ascii="Times New Roman" w:hAnsi="Times New Roman"/>
          <w:sz w:val="28"/>
          <w:szCs w:val="28"/>
        </w:rPr>
        <w:t>ом</w:t>
      </w:r>
      <w:proofErr w:type="spellEnd"/>
      <w:r w:rsidR="00A66268" w:rsidRPr="004A2676">
        <w:rPr>
          <w:rFonts w:ascii="Times New Roman" w:hAnsi="Times New Roman"/>
          <w:sz w:val="28"/>
          <w:szCs w:val="28"/>
        </w:rPr>
        <w:t xml:space="preserve"> в сумме</w:t>
      </w:r>
      <w:r w:rsidR="009B533A" w:rsidRPr="004A2676">
        <w:rPr>
          <w:rFonts w:ascii="Times New Roman" w:hAnsi="Times New Roman"/>
          <w:sz w:val="28"/>
          <w:szCs w:val="28"/>
        </w:rPr>
        <w:t xml:space="preserve"> </w:t>
      </w:r>
      <w:r w:rsidR="00D64973">
        <w:rPr>
          <w:rFonts w:ascii="Times New Roman" w:hAnsi="Times New Roman"/>
          <w:sz w:val="28"/>
          <w:szCs w:val="28"/>
        </w:rPr>
        <w:t>105</w:t>
      </w:r>
      <w:r w:rsidR="002F56FA">
        <w:rPr>
          <w:rFonts w:ascii="Times New Roman" w:hAnsi="Times New Roman"/>
          <w:sz w:val="28"/>
          <w:szCs w:val="28"/>
        </w:rPr>
        <w:t xml:space="preserve"> </w:t>
      </w:r>
      <w:r w:rsidR="00D64973">
        <w:rPr>
          <w:rFonts w:ascii="Times New Roman" w:hAnsi="Times New Roman"/>
          <w:sz w:val="28"/>
          <w:szCs w:val="28"/>
        </w:rPr>
        <w:t>635,3</w:t>
      </w:r>
      <w:r w:rsidR="00203D99">
        <w:rPr>
          <w:rFonts w:ascii="Times New Roman" w:hAnsi="Times New Roman"/>
          <w:sz w:val="28"/>
          <w:szCs w:val="28"/>
        </w:rPr>
        <w:t xml:space="preserve"> тыс</w:t>
      </w:r>
      <w:r w:rsidR="0051404F">
        <w:rPr>
          <w:rFonts w:ascii="Times New Roman" w:hAnsi="Times New Roman"/>
          <w:sz w:val="28"/>
          <w:szCs w:val="28"/>
        </w:rPr>
        <w:t>яч</w:t>
      </w:r>
      <w:r w:rsidR="00203D99">
        <w:rPr>
          <w:rFonts w:ascii="Times New Roman" w:hAnsi="Times New Roman"/>
          <w:sz w:val="28"/>
          <w:szCs w:val="28"/>
        </w:rPr>
        <w:t xml:space="preserve"> </w:t>
      </w:r>
      <w:r w:rsidR="007665F7" w:rsidRPr="004A2676">
        <w:rPr>
          <w:rFonts w:ascii="Times New Roman" w:hAnsi="Times New Roman"/>
          <w:sz w:val="28"/>
          <w:szCs w:val="28"/>
        </w:rPr>
        <w:t>руб</w:t>
      </w:r>
      <w:r w:rsidR="00113475" w:rsidRPr="004A2676">
        <w:rPr>
          <w:rFonts w:ascii="Times New Roman" w:hAnsi="Times New Roman"/>
          <w:sz w:val="28"/>
          <w:szCs w:val="28"/>
        </w:rPr>
        <w:t>лей</w:t>
      </w:r>
      <w:r w:rsidR="002F56FA">
        <w:rPr>
          <w:rFonts w:ascii="Times New Roman" w:hAnsi="Times New Roman"/>
          <w:sz w:val="28"/>
          <w:szCs w:val="28"/>
        </w:rPr>
        <w:t xml:space="preserve"> со следующими показателями:</w:t>
      </w:r>
    </w:p>
    <w:p w:rsidR="009B58BF" w:rsidRPr="004A2676" w:rsidRDefault="002F56FA" w:rsidP="006F11A0">
      <w:pPr>
        <w:ind w:right="-141"/>
        <w:rPr>
          <w:rFonts w:ascii="Times New Roman" w:hAnsi="Times New Roman"/>
          <w:sz w:val="28"/>
          <w:szCs w:val="28"/>
        </w:rPr>
      </w:pPr>
      <w:r>
        <w:rPr>
          <w:rFonts w:ascii="Times New Roman" w:hAnsi="Times New Roman"/>
          <w:sz w:val="28"/>
          <w:szCs w:val="28"/>
        </w:rPr>
        <w:t>по доходам</w:t>
      </w:r>
      <w:r w:rsidR="009B58BF" w:rsidRPr="004A2676">
        <w:rPr>
          <w:rFonts w:ascii="Times New Roman" w:hAnsi="Times New Roman"/>
          <w:sz w:val="28"/>
          <w:szCs w:val="28"/>
        </w:rPr>
        <w:t xml:space="preserve"> бюджета муниципального образования «Кингисеппский муниципальный район» Ленинградской области за 201</w:t>
      </w:r>
      <w:r w:rsidR="00CE5428">
        <w:rPr>
          <w:rFonts w:ascii="Times New Roman" w:hAnsi="Times New Roman"/>
          <w:sz w:val="28"/>
          <w:szCs w:val="28"/>
        </w:rPr>
        <w:t>9</w:t>
      </w:r>
      <w:r w:rsidR="009B58BF" w:rsidRPr="004A2676">
        <w:rPr>
          <w:rFonts w:ascii="Times New Roman" w:hAnsi="Times New Roman"/>
          <w:sz w:val="28"/>
          <w:szCs w:val="28"/>
        </w:rPr>
        <w:t xml:space="preserve"> год по кодам классификации доходов бюджетов согласно приложению </w:t>
      </w:r>
      <w:r>
        <w:rPr>
          <w:rFonts w:ascii="Times New Roman" w:hAnsi="Times New Roman"/>
          <w:sz w:val="28"/>
          <w:szCs w:val="28"/>
        </w:rPr>
        <w:t>1</w:t>
      </w:r>
      <w:r w:rsidR="00203D99">
        <w:rPr>
          <w:rFonts w:ascii="Times New Roman" w:hAnsi="Times New Roman"/>
          <w:sz w:val="28"/>
          <w:szCs w:val="28"/>
        </w:rPr>
        <w:t xml:space="preserve"> к настоящему решению Совета депутатов муниципального образования «Кингисеппский муниципальный район»</w:t>
      </w:r>
      <w:r w:rsidR="009B58BF" w:rsidRPr="004A2676">
        <w:rPr>
          <w:rFonts w:ascii="Times New Roman" w:hAnsi="Times New Roman"/>
          <w:sz w:val="28"/>
          <w:szCs w:val="28"/>
        </w:rPr>
        <w:t>;</w:t>
      </w:r>
    </w:p>
    <w:p w:rsidR="009B58BF" w:rsidRPr="004A2676" w:rsidRDefault="002F56FA" w:rsidP="006F11A0">
      <w:pPr>
        <w:pStyle w:val="a8"/>
        <w:spacing w:after="0"/>
        <w:ind w:left="0" w:right="-141" w:firstLine="709"/>
        <w:rPr>
          <w:rFonts w:ascii="Times New Roman" w:hAnsi="Times New Roman"/>
          <w:sz w:val="28"/>
          <w:szCs w:val="28"/>
        </w:rPr>
      </w:pPr>
      <w:r>
        <w:rPr>
          <w:rFonts w:ascii="Times New Roman" w:hAnsi="Times New Roman"/>
          <w:sz w:val="28"/>
          <w:szCs w:val="28"/>
        </w:rPr>
        <w:t xml:space="preserve">по расходам </w:t>
      </w:r>
      <w:r w:rsidR="009B58BF" w:rsidRPr="004A2676">
        <w:rPr>
          <w:rFonts w:ascii="Times New Roman" w:hAnsi="Times New Roman"/>
          <w:sz w:val="28"/>
          <w:szCs w:val="28"/>
        </w:rPr>
        <w:t>бюджета муниципального образования «Кингисеппский муниципальный район» Ленинградской области за 201</w:t>
      </w:r>
      <w:r w:rsidR="00CE5428">
        <w:rPr>
          <w:rFonts w:ascii="Times New Roman" w:hAnsi="Times New Roman"/>
          <w:sz w:val="28"/>
          <w:szCs w:val="28"/>
        </w:rPr>
        <w:t>9</w:t>
      </w:r>
      <w:r w:rsidR="009B58BF" w:rsidRPr="004A2676">
        <w:rPr>
          <w:rFonts w:ascii="Times New Roman" w:hAnsi="Times New Roman"/>
          <w:sz w:val="28"/>
          <w:szCs w:val="28"/>
        </w:rPr>
        <w:t xml:space="preserve"> год по ведомственной структуре расходов бюджета муниципального образования «Кингисеппский муниципальный район» Ленинградской области согласно приложению </w:t>
      </w:r>
      <w:r>
        <w:rPr>
          <w:rFonts w:ascii="Times New Roman" w:hAnsi="Times New Roman"/>
          <w:sz w:val="28"/>
          <w:szCs w:val="28"/>
        </w:rPr>
        <w:t>2</w:t>
      </w:r>
      <w:r w:rsidR="00203D99" w:rsidRPr="00203D99">
        <w:rPr>
          <w:rFonts w:ascii="Times New Roman" w:hAnsi="Times New Roman"/>
          <w:sz w:val="28"/>
          <w:szCs w:val="28"/>
        </w:rPr>
        <w:t xml:space="preserve"> к настоящему решению Совета депутатов муниципального образования «Кингисеппский муниципальный район»</w:t>
      </w:r>
      <w:r w:rsidR="00B77062" w:rsidRPr="004A2676">
        <w:rPr>
          <w:rFonts w:ascii="Times New Roman" w:hAnsi="Times New Roman"/>
          <w:sz w:val="28"/>
          <w:szCs w:val="28"/>
        </w:rPr>
        <w:t>;</w:t>
      </w:r>
    </w:p>
    <w:p w:rsidR="00B4234C" w:rsidRDefault="002F56FA" w:rsidP="006F11A0">
      <w:pPr>
        <w:pStyle w:val="a8"/>
        <w:spacing w:after="0"/>
        <w:ind w:left="0" w:right="-141" w:firstLine="709"/>
        <w:rPr>
          <w:rFonts w:ascii="Times New Roman" w:hAnsi="Times New Roman"/>
          <w:sz w:val="28"/>
          <w:szCs w:val="28"/>
        </w:rPr>
      </w:pPr>
      <w:r>
        <w:rPr>
          <w:rFonts w:ascii="Times New Roman" w:hAnsi="Times New Roman"/>
          <w:sz w:val="28"/>
          <w:szCs w:val="28"/>
        </w:rPr>
        <w:t xml:space="preserve">по расходам </w:t>
      </w:r>
      <w:r w:rsidR="009B58BF" w:rsidRPr="004A2676">
        <w:rPr>
          <w:rFonts w:ascii="Times New Roman" w:hAnsi="Times New Roman"/>
          <w:sz w:val="28"/>
          <w:szCs w:val="28"/>
        </w:rPr>
        <w:t>бюджета муниципального образования «Кингисеппский муниципальный район» Ленинградской области за 201</w:t>
      </w:r>
      <w:r w:rsidR="00CE5428">
        <w:rPr>
          <w:rFonts w:ascii="Times New Roman" w:hAnsi="Times New Roman"/>
          <w:sz w:val="28"/>
          <w:szCs w:val="28"/>
        </w:rPr>
        <w:t>9</w:t>
      </w:r>
      <w:r w:rsidR="009B58BF" w:rsidRPr="004A2676">
        <w:rPr>
          <w:rFonts w:ascii="Times New Roman" w:hAnsi="Times New Roman"/>
          <w:sz w:val="28"/>
          <w:szCs w:val="28"/>
        </w:rPr>
        <w:t xml:space="preserve"> год по разделам и подразделам </w:t>
      </w:r>
      <w:r w:rsidR="00340B8B" w:rsidRPr="004A2676">
        <w:rPr>
          <w:rFonts w:ascii="Times New Roman" w:hAnsi="Times New Roman"/>
          <w:sz w:val="28"/>
          <w:szCs w:val="28"/>
        </w:rPr>
        <w:t>классификации расходов бюджет</w:t>
      </w:r>
      <w:r w:rsidR="002C187D" w:rsidRPr="004A2676">
        <w:rPr>
          <w:rFonts w:ascii="Times New Roman" w:hAnsi="Times New Roman"/>
          <w:sz w:val="28"/>
          <w:szCs w:val="28"/>
        </w:rPr>
        <w:t>ов</w:t>
      </w:r>
      <w:r w:rsidR="00BD458C" w:rsidRPr="004A2676">
        <w:rPr>
          <w:rFonts w:ascii="Times New Roman" w:hAnsi="Times New Roman"/>
          <w:sz w:val="28"/>
          <w:szCs w:val="28"/>
        </w:rPr>
        <w:t xml:space="preserve"> </w:t>
      </w:r>
      <w:r w:rsidR="009B58BF" w:rsidRPr="004A2676">
        <w:rPr>
          <w:rFonts w:ascii="Times New Roman" w:hAnsi="Times New Roman"/>
          <w:sz w:val="28"/>
          <w:szCs w:val="28"/>
        </w:rPr>
        <w:t>согласно приложению </w:t>
      </w:r>
      <w:r>
        <w:rPr>
          <w:rFonts w:ascii="Times New Roman" w:hAnsi="Times New Roman"/>
          <w:sz w:val="28"/>
          <w:szCs w:val="28"/>
        </w:rPr>
        <w:t>3</w:t>
      </w:r>
      <w:r w:rsidR="00203D99">
        <w:rPr>
          <w:rFonts w:ascii="Times New Roman" w:hAnsi="Times New Roman"/>
          <w:sz w:val="28"/>
          <w:szCs w:val="28"/>
        </w:rPr>
        <w:t xml:space="preserve"> </w:t>
      </w:r>
      <w:proofErr w:type="gramStart"/>
      <w:r w:rsidR="00203D99" w:rsidRPr="00203D99">
        <w:rPr>
          <w:rFonts w:ascii="Times New Roman" w:hAnsi="Times New Roman"/>
          <w:sz w:val="28"/>
          <w:szCs w:val="28"/>
        </w:rPr>
        <w:t>к</w:t>
      </w:r>
      <w:proofErr w:type="gramEnd"/>
      <w:r w:rsidR="00203D99" w:rsidRPr="00203D99">
        <w:rPr>
          <w:rFonts w:ascii="Times New Roman" w:hAnsi="Times New Roman"/>
          <w:sz w:val="28"/>
          <w:szCs w:val="28"/>
        </w:rPr>
        <w:t xml:space="preserve"> </w:t>
      </w:r>
      <w:r w:rsidR="00B4234C">
        <w:rPr>
          <w:rFonts w:ascii="Times New Roman" w:hAnsi="Times New Roman"/>
          <w:sz w:val="28"/>
          <w:szCs w:val="28"/>
        </w:rPr>
        <w:t xml:space="preserve"> </w:t>
      </w:r>
    </w:p>
    <w:p w:rsidR="009B58BF" w:rsidRPr="004A2676" w:rsidRDefault="00203D99" w:rsidP="006F11A0">
      <w:pPr>
        <w:pStyle w:val="a8"/>
        <w:spacing w:after="0"/>
        <w:ind w:left="0" w:right="-141" w:firstLine="0"/>
        <w:rPr>
          <w:rFonts w:ascii="Times New Roman" w:hAnsi="Times New Roman"/>
          <w:sz w:val="28"/>
          <w:szCs w:val="28"/>
        </w:rPr>
      </w:pPr>
      <w:r w:rsidRPr="00203D99">
        <w:rPr>
          <w:rFonts w:ascii="Times New Roman" w:hAnsi="Times New Roman"/>
          <w:sz w:val="28"/>
          <w:szCs w:val="28"/>
        </w:rPr>
        <w:t>настоящему решению Совета депутатов муниципального образования «Кингисеппский муниципальный район»</w:t>
      </w:r>
      <w:r w:rsidR="009B58BF" w:rsidRPr="004A2676">
        <w:rPr>
          <w:rFonts w:ascii="Times New Roman" w:hAnsi="Times New Roman"/>
          <w:sz w:val="28"/>
          <w:szCs w:val="28"/>
        </w:rPr>
        <w:t>;</w:t>
      </w:r>
    </w:p>
    <w:p w:rsidR="00B4234C" w:rsidRDefault="00B4234C" w:rsidP="006F11A0">
      <w:pPr>
        <w:pStyle w:val="a8"/>
        <w:spacing w:after="0"/>
        <w:ind w:left="0" w:right="-141" w:firstLine="709"/>
        <w:rPr>
          <w:rFonts w:ascii="Times New Roman" w:hAnsi="Times New Roman"/>
          <w:sz w:val="28"/>
          <w:szCs w:val="28"/>
        </w:rPr>
      </w:pPr>
    </w:p>
    <w:p w:rsidR="00B4234C" w:rsidRDefault="00B4234C" w:rsidP="006F11A0">
      <w:pPr>
        <w:pStyle w:val="a8"/>
        <w:spacing w:after="0"/>
        <w:ind w:left="0" w:right="-141" w:firstLine="709"/>
        <w:rPr>
          <w:rFonts w:ascii="Times New Roman" w:hAnsi="Times New Roman"/>
          <w:sz w:val="28"/>
          <w:szCs w:val="28"/>
        </w:rPr>
      </w:pPr>
    </w:p>
    <w:p w:rsidR="009B58BF" w:rsidRDefault="002F56FA" w:rsidP="006F11A0">
      <w:pPr>
        <w:pStyle w:val="a8"/>
        <w:spacing w:after="0"/>
        <w:ind w:left="0" w:right="-141" w:firstLine="709"/>
        <w:rPr>
          <w:rFonts w:ascii="Times New Roman" w:hAnsi="Times New Roman"/>
          <w:sz w:val="28"/>
          <w:szCs w:val="28"/>
        </w:rPr>
      </w:pPr>
      <w:r>
        <w:rPr>
          <w:rFonts w:ascii="Times New Roman" w:hAnsi="Times New Roman"/>
          <w:sz w:val="28"/>
          <w:szCs w:val="28"/>
        </w:rPr>
        <w:t xml:space="preserve">по </w:t>
      </w:r>
      <w:r w:rsidR="009B58BF" w:rsidRPr="004A2676">
        <w:rPr>
          <w:rFonts w:ascii="Times New Roman" w:hAnsi="Times New Roman"/>
          <w:sz w:val="28"/>
          <w:szCs w:val="28"/>
        </w:rPr>
        <w:t>источник</w:t>
      </w:r>
      <w:r>
        <w:rPr>
          <w:rFonts w:ascii="Times New Roman" w:hAnsi="Times New Roman"/>
          <w:sz w:val="28"/>
          <w:szCs w:val="28"/>
        </w:rPr>
        <w:t>ам</w:t>
      </w:r>
      <w:r w:rsidR="009B58BF" w:rsidRPr="004A2676">
        <w:rPr>
          <w:rFonts w:ascii="Times New Roman" w:hAnsi="Times New Roman"/>
          <w:sz w:val="28"/>
          <w:szCs w:val="28"/>
        </w:rPr>
        <w:t xml:space="preserve"> финансирования дефицита бюджета муниципального образования «Кингисеппский муниципальный район»  Ленинградской области за 201</w:t>
      </w:r>
      <w:r w:rsidR="00CE5428">
        <w:rPr>
          <w:rFonts w:ascii="Times New Roman" w:hAnsi="Times New Roman"/>
          <w:sz w:val="28"/>
          <w:szCs w:val="28"/>
        </w:rPr>
        <w:t>9</w:t>
      </w:r>
      <w:r w:rsidR="009B58BF" w:rsidRPr="004A2676">
        <w:rPr>
          <w:rFonts w:ascii="Times New Roman" w:hAnsi="Times New Roman"/>
          <w:sz w:val="28"/>
          <w:szCs w:val="28"/>
        </w:rPr>
        <w:t xml:space="preserve"> год по кодам </w:t>
      </w:r>
      <w:proofErr w:type="gramStart"/>
      <w:r w:rsidR="009B58BF" w:rsidRPr="004A2676">
        <w:rPr>
          <w:rFonts w:ascii="Times New Roman" w:hAnsi="Times New Roman"/>
          <w:sz w:val="28"/>
          <w:szCs w:val="28"/>
        </w:rPr>
        <w:t>классификации ис</w:t>
      </w:r>
      <w:r w:rsidR="00E7684E" w:rsidRPr="004A2676">
        <w:rPr>
          <w:rFonts w:ascii="Times New Roman" w:hAnsi="Times New Roman"/>
          <w:sz w:val="28"/>
          <w:szCs w:val="28"/>
        </w:rPr>
        <w:t>точников финансирования дефицит</w:t>
      </w:r>
      <w:r w:rsidR="00340B8B" w:rsidRPr="004A2676">
        <w:rPr>
          <w:rFonts w:ascii="Times New Roman" w:hAnsi="Times New Roman"/>
          <w:sz w:val="28"/>
          <w:szCs w:val="28"/>
        </w:rPr>
        <w:t>ов</w:t>
      </w:r>
      <w:r w:rsidR="009B58BF" w:rsidRPr="004A2676">
        <w:rPr>
          <w:rFonts w:ascii="Times New Roman" w:hAnsi="Times New Roman"/>
          <w:sz w:val="28"/>
          <w:szCs w:val="28"/>
        </w:rPr>
        <w:t xml:space="preserve"> бюджет</w:t>
      </w:r>
      <w:r w:rsidR="00340B8B" w:rsidRPr="004A2676">
        <w:rPr>
          <w:rFonts w:ascii="Times New Roman" w:hAnsi="Times New Roman"/>
          <w:sz w:val="28"/>
          <w:szCs w:val="28"/>
        </w:rPr>
        <w:t>ов</w:t>
      </w:r>
      <w:proofErr w:type="gramEnd"/>
      <w:r w:rsidR="009B58BF" w:rsidRPr="004A2676">
        <w:rPr>
          <w:rFonts w:ascii="Times New Roman" w:hAnsi="Times New Roman"/>
          <w:sz w:val="28"/>
          <w:szCs w:val="28"/>
        </w:rPr>
        <w:t xml:space="preserve"> согласно приложению </w:t>
      </w:r>
      <w:r>
        <w:rPr>
          <w:rFonts w:ascii="Times New Roman" w:hAnsi="Times New Roman"/>
          <w:sz w:val="28"/>
          <w:szCs w:val="28"/>
        </w:rPr>
        <w:t>4</w:t>
      </w:r>
      <w:r w:rsidR="00203D99">
        <w:rPr>
          <w:rFonts w:ascii="Times New Roman" w:hAnsi="Times New Roman"/>
          <w:sz w:val="28"/>
          <w:szCs w:val="28"/>
        </w:rPr>
        <w:t xml:space="preserve"> </w:t>
      </w:r>
      <w:r w:rsidR="00203D99" w:rsidRPr="00203D99">
        <w:rPr>
          <w:rFonts w:ascii="Times New Roman" w:hAnsi="Times New Roman"/>
          <w:sz w:val="28"/>
          <w:szCs w:val="28"/>
        </w:rPr>
        <w:t>к настоящему решению Совета депутатов муниципального образования «Кингисеппский муниципальный район»</w:t>
      </w:r>
      <w:r w:rsidR="0052363F" w:rsidRPr="004A2676">
        <w:rPr>
          <w:rFonts w:ascii="Times New Roman" w:hAnsi="Times New Roman"/>
          <w:sz w:val="28"/>
          <w:szCs w:val="28"/>
        </w:rPr>
        <w:t>.</w:t>
      </w:r>
    </w:p>
    <w:p w:rsidR="00B4234C" w:rsidRDefault="00B4234C" w:rsidP="006F11A0">
      <w:pPr>
        <w:ind w:right="-141" w:firstLine="0"/>
        <w:rPr>
          <w:rFonts w:ascii="Times New Roman" w:hAnsi="Times New Roman"/>
          <w:sz w:val="28"/>
          <w:szCs w:val="28"/>
        </w:rPr>
      </w:pPr>
    </w:p>
    <w:p w:rsidR="00F87AEA" w:rsidRDefault="002F56FA" w:rsidP="006F11A0">
      <w:pPr>
        <w:ind w:right="-141" w:firstLine="0"/>
        <w:rPr>
          <w:rFonts w:ascii="Times New Roman" w:hAnsi="Times New Roman"/>
          <w:sz w:val="28"/>
          <w:szCs w:val="28"/>
        </w:rPr>
      </w:pPr>
      <w:r>
        <w:rPr>
          <w:rFonts w:ascii="Times New Roman" w:hAnsi="Times New Roman"/>
          <w:sz w:val="28"/>
          <w:szCs w:val="28"/>
        </w:rPr>
        <w:t>2</w:t>
      </w:r>
      <w:r w:rsidR="001909E6" w:rsidRPr="004A2676">
        <w:rPr>
          <w:rFonts w:ascii="Times New Roman" w:hAnsi="Times New Roman"/>
          <w:sz w:val="28"/>
          <w:szCs w:val="28"/>
        </w:rPr>
        <w:t xml:space="preserve">. </w:t>
      </w:r>
      <w:r w:rsidR="007E6A5E" w:rsidRPr="004A2676">
        <w:rPr>
          <w:rFonts w:ascii="Times New Roman" w:hAnsi="Times New Roman"/>
          <w:sz w:val="28"/>
          <w:szCs w:val="28"/>
        </w:rPr>
        <w:t xml:space="preserve">Настоящее </w:t>
      </w:r>
      <w:r w:rsidR="00F87AEA" w:rsidRPr="004A2676">
        <w:rPr>
          <w:rFonts w:ascii="Times New Roman" w:hAnsi="Times New Roman"/>
          <w:sz w:val="28"/>
          <w:szCs w:val="28"/>
        </w:rPr>
        <w:t xml:space="preserve"> решение </w:t>
      </w:r>
      <w:r w:rsidR="00EC6F9C" w:rsidRPr="004A2676">
        <w:rPr>
          <w:rFonts w:ascii="Times New Roman" w:hAnsi="Times New Roman"/>
          <w:sz w:val="28"/>
          <w:szCs w:val="28"/>
        </w:rPr>
        <w:t>вступает в силу со дня его</w:t>
      </w:r>
      <w:r w:rsidR="007E6A5E" w:rsidRPr="004A2676">
        <w:rPr>
          <w:rFonts w:ascii="Times New Roman" w:hAnsi="Times New Roman"/>
          <w:sz w:val="28"/>
          <w:szCs w:val="28"/>
        </w:rPr>
        <w:t xml:space="preserve"> официальн</w:t>
      </w:r>
      <w:r w:rsidR="00476404" w:rsidRPr="004A2676">
        <w:rPr>
          <w:rFonts w:ascii="Times New Roman" w:hAnsi="Times New Roman"/>
          <w:sz w:val="28"/>
          <w:szCs w:val="28"/>
        </w:rPr>
        <w:t>о</w:t>
      </w:r>
      <w:r w:rsidR="00EC6F9C" w:rsidRPr="004A2676">
        <w:rPr>
          <w:rFonts w:ascii="Times New Roman" w:hAnsi="Times New Roman"/>
          <w:sz w:val="28"/>
          <w:szCs w:val="28"/>
        </w:rPr>
        <w:t>го</w:t>
      </w:r>
      <w:r w:rsidR="007E6A5E" w:rsidRPr="004A2676">
        <w:rPr>
          <w:rFonts w:ascii="Times New Roman" w:hAnsi="Times New Roman"/>
          <w:sz w:val="28"/>
          <w:szCs w:val="28"/>
        </w:rPr>
        <w:t xml:space="preserve"> опубликовани</w:t>
      </w:r>
      <w:r w:rsidR="00EC6F9C" w:rsidRPr="004A2676">
        <w:rPr>
          <w:rFonts w:ascii="Times New Roman" w:hAnsi="Times New Roman"/>
          <w:sz w:val="28"/>
          <w:szCs w:val="28"/>
        </w:rPr>
        <w:t>я</w:t>
      </w:r>
      <w:r w:rsidR="00F87AEA" w:rsidRPr="004A2676">
        <w:rPr>
          <w:rFonts w:ascii="Times New Roman" w:hAnsi="Times New Roman"/>
          <w:sz w:val="28"/>
          <w:szCs w:val="28"/>
        </w:rPr>
        <w:t>.</w:t>
      </w:r>
    </w:p>
    <w:p w:rsidR="002F56FA" w:rsidRDefault="002F56FA" w:rsidP="006F11A0">
      <w:pPr>
        <w:ind w:right="-141"/>
        <w:rPr>
          <w:rFonts w:ascii="Times New Roman" w:hAnsi="Times New Roman"/>
          <w:sz w:val="28"/>
          <w:szCs w:val="28"/>
        </w:rPr>
      </w:pPr>
    </w:p>
    <w:p w:rsidR="00203D99" w:rsidRDefault="00203D99" w:rsidP="006F11A0">
      <w:pPr>
        <w:ind w:right="-141"/>
        <w:rPr>
          <w:rFonts w:ascii="Times New Roman" w:hAnsi="Times New Roman"/>
          <w:sz w:val="28"/>
          <w:szCs w:val="28"/>
        </w:rPr>
      </w:pPr>
    </w:p>
    <w:p w:rsidR="00B4234C" w:rsidRDefault="00B4234C" w:rsidP="006F11A0">
      <w:pPr>
        <w:ind w:right="-141"/>
        <w:rPr>
          <w:rFonts w:ascii="Times New Roman" w:hAnsi="Times New Roman"/>
          <w:sz w:val="28"/>
          <w:szCs w:val="28"/>
        </w:rPr>
      </w:pPr>
    </w:p>
    <w:p w:rsidR="00B4234C" w:rsidRDefault="00B4234C" w:rsidP="006F11A0">
      <w:pPr>
        <w:ind w:right="-141"/>
        <w:rPr>
          <w:rFonts w:ascii="Times New Roman" w:hAnsi="Times New Roman"/>
          <w:sz w:val="28"/>
          <w:szCs w:val="28"/>
        </w:rPr>
      </w:pPr>
    </w:p>
    <w:p w:rsidR="00B4234C" w:rsidRDefault="00B4234C" w:rsidP="006F11A0">
      <w:pPr>
        <w:ind w:right="-141"/>
        <w:rPr>
          <w:rFonts w:ascii="Times New Roman" w:hAnsi="Times New Roman"/>
          <w:sz w:val="28"/>
          <w:szCs w:val="28"/>
        </w:rPr>
      </w:pPr>
    </w:p>
    <w:p w:rsidR="00B4234C" w:rsidRDefault="00B4234C" w:rsidP="006F11A0">
      <w:pPr>
        <w:ind w:right="-141"/>
        <w:rPr>
          <w:rFonts w:ascii="Times New Roman" w:hAnsi="Times New Roman"/>
          <w:sz w:val="28"/>
          <w:szCs w:val="28"/>
        </w:rPr>
      </w:pPr>
    </w:p>
    <w:p w:rsidR="00B4234C" w:rsidRDefault="00B4234C" w:rsidP="006F11A0">
      <w:pPr>
        <w:ind w:right="-141"/>
        <w:rPr>
          <w:rFonts w:ascii="Times New Roman" w:hAnsi="Times New Roman"/>
          <w:sz w:val="28"/>
          <w:szCs w:val="28"/>
        </w:rPr>
      </w:pPr>
    </w:p>
    <w:p w:rsidR="00B4234C" w:rsidRDefault="00F14E21" w:rsidP="006F11A0">
      <w:pPr>
        <w:ind w:right="-141" w:firstLine="0"/>
        <w:rPr>
          <w:rFonts w:ascii="Times New Roman" w:hAnsi="Times New Roman"/>
          <w:sz w:val="28"/>
          <w:szCs w:val="28"/>
        </w:rPr>
      </w:pPr>
      <w:r w:rsidRPr="00183142">
        <w:rPr>
          <w:rFonts w:ascii="Times New Roman" w:hAnsi="Times New Roman"/>
          <w:sz w:val="28"/>
          <w:szCs w:val="28"/>
        </w:rPr>
        <w:t>Глава МО</w:t>
      </w:r>
      <w:r w:rsidR="00E7684E">
        <w:rPr>
          <w:rFonts w:ascii="Times New Roman" w:hAnsi="Times New Roman"/>
          <w:sz w:val="28"/>
          <w:szCs w:val="28"/>
        </w:rPr>
        <w:t xml:space="preserve"> </w:t>
      </w:r>
    </w:p>
    <w:p w:rsidR="008256F0" w:rsidRDefault="00F14E21" w:rsidP="006F11A0">
      <w:pPr>
        <w:ind w:right="-141" w:firstLine="0"/>
        <w:rPr>
          <w:rFonts w:ascii="Times New Roman" w:hAnsi="Times New Roman"/>
          <w:sz w:val="28"/>
          <w:szCs w:val="28"/>
        </w:rPr>
      </w:pPr>
      <w:r w:rsidRPr="00183142">
        <w:rPr>
          <w:rFonts w:ascii="Times New Roman" w:hAnsi="Times New Roman"/>
          <w:sz w:val="28"/>
          <w:szCs w:val="28"/>
        </w:rPr>
        <w:t>«Кин</w:t>
      </w:r>
      <w:r w:rsidR="004A2676">
        <w:rPr>
          <w:rFonts w:ascii="Times New Roman" w:hAnsi="Times New Roman"/>
          <w:sz w:val="28"/>
          <w:szCs w:val="28"/>
        </w:rPr>
        <w:t>г</w:t>
      </w:r>
      <w:r w:rsidRPr="00183142">
        <w:rPr>
          <w:rFonts w:ascii="Times New Roman" w:hAnsi="Times New Roman"/>
          <w:sz w:val="28"/>
          <w:szCs w:val="28"/>
        </w:rPr>
        <w:t>исеппский муниципальный район»</w:t>
      </w:r>
      <w:r w:rsidR="00146913" w:rsidRPr="00183142">
        <w:rPr>
          <w:rFonts w:ascii="Times New Roman" w:hAnsi="Times New Roman"/>
          <w:sz w:val="28"/>
          <w:szCs w:val="28"/>
        </w:rPr>
        <w:tab/>
      </w:r>
      <w:r w:rsidR="00146913" w:rsidRPr="00183142">
        <w:rPr>
          <w:rFonts w:ascii="Times New Roman" w:hAnsi="Times New Roman"/>
          <w:sz w:val="28"/>
          <w:szCs w:val="28"/>
        </w:rPr>
        <w:tab/>
      </w:r>
      <w:r w:rsidR="00146913" w:rsidRPr="00183142">
        <w:rPr>
          <w:rFonts w:ascii="Times New Roman" w:hAnsi="Times New Roman"/>
          <w:sz w:val="28"/>
          <w:szCs w:val="28"/>
        </w:rPr>
        <w:tab/>
        <w:t xml:space="preserve">     </w:t>
      </w:r>
      <w:r w:rsidR="00B4234C">
        <w:rPr>
          <w:rFonts w:ascii="Times New Roman" w:hAnsi="Times New Roman"/>
          <w:sz w:val="28"/>
          <w:szCs w:val="28"/>
        </w:rPr>
        <w:tab/>
      </w:r>
      <w:r w:rsidR="00CE5428">
        <w:rPr>
          <w:rFonts w:ascii="Times New Roman" w:hAnsi="Times New Roman"/>
          <w:sz w:val="28"/>
          <w:szCs w:val="28"/>
        </w:rPr>
        <w:t xml:space="preserve">      Е. Г. Антонова</w:t>
      </w: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p w:rsidR="00B4234C" w:rsidRDefault="00B4234C" w:rsidP="00F14E21">
      <w:pPr>
        <w:ind w:firstLine="0"/>
        <w:rPr>
          <w:rFonts w:ascii="Times New Roman" w:hAnsi="Times New Roman"/>
          <w:sz w:val="28"/>
          <w:szCs w:val="28"/>
        </w:rPr>
      </w:pPr>
    </w:p>
    <w:tbl>
      <w:tblPr>
        <w:tblW w:w="9736" w:type="dxa"/>
        <w:tblInd w:w="93" w:type="dxa"/>
        <w:tblLook w:val="04A0"/>
      </w:tblPr>
      <w:tblGrid>
        <w:gridCol w:w="4977"/>
        <w:gridCol w:w="1134"/>
        <w:gridCol w:w="141"/>
        <w:gridCol w:w="1418"/>
        <w:gridCol w:w="1830"/>
        <w:gridCol w:w="154"/>
        <w:gridCol w:w="82"/>
      </w:tblGrid>
      <w:tr w:rsidR="00B4234C" w:rsidRPr="00B4234C" w:rsidTr="00B4234C">
        <w:trPr>
          <w:gridAfter w:val="1"/>
          <w:wAfter w:w="82" w:type="dxa"/>
          <w:trHeight w:val="315"/>
        </w:trPr>
        <w:tc>
          <w:tcPr>
            <w:tcW w:w="9654" w:type="dxa"/>
            <w:gridSpan w:val="6"/>
            <w:tcBorders>
              <w:top w:val="nil"/>
              <w:left w:val="nil"/>
              <w:bottom w:val="nil"/>
              <w:right w:val="nil"/>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b/>
                <w:bCs/>
                <w:color w:val="000000"/>
                <w:sz w:val="24"/>
                <w:szCs w:val="24"/>
              </w:rPr>
            </w:pPr>
            <w:r w:rsidRPr="00B4234C">
              <w:rPr>
                <w:rFonts w:ascii="Times New Roman" w:hAnsi="Times New Roman"/>
                <w:b/>
                <w:bCs/>
                <w:color w:val="000000"/>
                <w:sz w:val="24"/>
                <w:szCs w:val="24"/>
              </w:rPr>
              <w:lastRenderedPageBreak/>
              <w:t>Приложение  №1</w:t>
            </w:r>
          </w:p>
        </w:tc>
      </w:tr>
      <w:tr w:rsidR="00B4234C" w:rsidRPr="00B4234C" w:rsidTr="00B4234C">
        <w:trPr>
          <w:gridAfter w:val="1"/>
          <w:wAfter w:w="82" w:type="dxa"/>
          <w:trHeight w:val="315"/>
        </w:trPr>
        <w:tc>
          <w:tcPr>
            <w:tcW w:w="6111" w:type="dxa"/>
            <w:gridSpan w:val="2"/>
            <w:tcBorders>
              <w:top w:val="nil"/>
              <w:left w:val="nil"/>
              <w:bottom w:val="nil"/>
              <w:right w:val="nil"/>
            </w:tcBorders>
            <w:shd w:val="clear" w:color="auto" w:fill="auto"/>
            <w:noWrap/>
            <w:vAlign w:val="bottom"/>
            <w:hideMark/>
          </w:tcPr>
          <w:p w:rsidR="00B4234C" w:rsidRPr="00B4234C" w:rsidRDefault="00B4234C" w:rsidP="00B4234C">
            <w:pPr>
              <w:widowControl/>
              <w:autoSpaceDE/>
              <w:autoSpaceDN/>
              <w:adjustRightInd/>
              <w:ind w:firstLine="0"/>
              <w:jc w:val="right"/>
              <w:rPr>
                <w:rFonts w:ascii="Arial CYR" w:hAnsi="Arial CYR" w:cs="Calibri"/>
                <w:color w:val="000000"/>
                <w:sz w:val="16"/>
                <w:szCs w:val="16"/>
              </w:rPr>
            </w:pPr>
            <w:r w:rsidRPr="00B4234C">
              <w:rPr>
                <w:rFonts w:ascii="Arial CYR" w:hAnsi="Arial CYR" w:cs="Calibri"/>
                <w:color w:val="000000"/>
                <w:sz w:val="16"/>
                <w:szCs w:val="16"/>
              </w:rPr>
              <w:t> </w:t>
            </w:r>
          </w:p>
        </w:tc>
        <w:tc>
          <w:tcPr>
            <w:tcW w:w="3543" w:type="dxa"/>
            <w:gridSpan w:val="4"/>
            <w:tcBorders>
              <w:top w:val="nil"/>
              <w:left w:val="nil"/>
              <w:bottom w:val="nil"/>
              <w:right w:val="nil"/>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4"/>
                <w:szCs w:val="24"/>
              </w:rPr>
            </w:pPr>
            <w:r w:rsidRPr="00B4234C">
              <w:rPr>
                <w:rFonts w:ascii="Times New Roman" w:hAnsi="Times New Roman"/>
                <w:color w:val="000000"/>
                <w:sz w:val="24"/>
                <w:szCs w:val="24"/>
              </w:rPr>
              <w:t>к решению Совета депутатов</w:t>
            </w:r>
          </w:p>
        </w:tc>
      </w:tr>
      <w:tr w:rsidR="00B4234C" w:rsidRPr="00B4234C" w:rsidTr="00B4234C">
        <w:trPr>
          <w:gridAfter w:val="1"/>
          <w:wAfter w:w="82" w:type="dxa"/>
          <w:trHeight w:val="315"/>
        </w:trPr>
        <w:tc>
          <w:tcPr>
            <w:tcW w:w="9654" w:type="dxa"/>
            <w:gridSpan w:val="6"/>
            <w:tcBorders>
              <w:top w:val="nil"/>
              <w:left w:val="nil"/>
              <w:bottom w:val="nil"/>
              <w:right w:val="nil"/>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4"/>
                <w:szCs w:val="24"/>
              </w:rPr>
            </w:pPr>
            <w:r w:rsidRPr="00B4234C">
              <w:rPr>
                <w:rFonts w:ascii="Times New Roman" w:hAnsi="Times New Roman"/>
                <w:color w:val="000000"/>
                <w:sz w:val="24"/>
                <w:szCs w:val="24"/>
              </w:rPr>
              <w:t>МО "Кингисеппский муниципальный район"</w:t>
            </w:r>
          </w:p>
        </w:tc>
      </w:tr>
      <w:tr w:rsidR="00B4234C" w:rsidRPr="00B4234C" w:rsidTr="00B4234C">
        <w:trPr>
          <w:gridAfter w:val="1"/>
          <w:wAfter w:w="82" w:type="dxa"/>
          <w:trHeight w:val="315"/>
        </w:trPr>
        <w:tc>
          <w:tcPr>
            <w:tcW w:w="6252" w:type="dxa"/>
            <w:gridSpan w:val="3"/>
            <w:tcBorders>
              <w:top w:val="nil"/>
              <w:left w:val="nil"/>
              <w:bottom w:val="nil"/>
              <w:right w:val="nil"/>
            </w:tcBorders>
            <w:shd w:val="clear" w:color="auto" w:fill="auto"/>
            <w:noWrap/>
            <w:vAlign w:val="bottom"/>
            <w:hideMark/>
          </w:tcPr>
          <w:p w:rsidR="00B4234C" w:rsidRPr="00B4234C" w:rsidRDefault="00B4234C" w:rsidP="00B4234C">
            <w:pPr>
              <w:widowControl/>
              <w:autoSpaceDE/>
              <w:autoSpaceDN/>
              <w:adjustRightInd/>
              <w:ind w:firstLine="0"/>
              <w:jc w:val="right"/>
              <w:rPr>
                <w:rFonts w:ascii="Arial CYR" w:hAnsi="Arial CYR" w:cs="Calibri"/>
                <w:b/>
                <w:bCs/>
                <w:color w:val="000000"/>
                <w:sz w:val="22"/>
                <w:szCs w:val="22"/>
              </w:rPr>
            </w:pPr>
            <w:r w:rsidRPr="00B4234C">
              <w:rPr>
                <w:rFonts w:ascii="Arial CYR" w:hAnsi="Arial CYR" w:cs="Calibri"/>
                <w:b/>
                <w:bCs/>
                <w:color w:val="000000"/>
                <w:sz w:val="22"/>
                <w:szCs w:val="22"/>
              </w:rPr>
              <w:t> </w:t>
            </w:r>
          </w:p>
        </w:tc>
        <w:tc>
          <w:tcPr>
            <w:tcW w:w="3402" w:type="dxa"/>
            <w:gridSpan w:val="3"/>
            <w:tcBorders>
              <w:top w:val="nil"/>
              <w:left w:val="nil"/>
              <w:bottom w:val="nil"/>
              <w:right w:val="nil"/>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4"/>
                <w:szCs w:val="24"/>
              </w:rPr>
            </w:pPr>
            <w:r w:rsidRPr="00B4234C">
              <w:rPr>
                <w:rFonts w:ascii="Times New Roman" w:hAnsi="Times New Roman"/>
                <w:color w:val="000000"/>
                <w:sz w:val="24"/>
                <w:szCs w:val="24"/>
              </w:rPr>
              <w:t>от 17.06.2020 года № 127/4-с</w:t>
            </w:r>
          </w:p>
        </w:tc>
      </w:tr>
      <w:tr w:rsidR="00B4234C" w:rsidRPr="00B4234C" w:rsidTr="00B4234C">
        <w:trPr>
          <w:trHeight w:val="255"/>
        </w:trPr>
        <w:tc>
          <w:tcPr>
            <w:tcW w:w="6252" w:type="dxa"/>
            <w:gridSpan w:val="3"/>
            <w:tcBorders>
              <w:top w:val="nil"/>
              <w:left w:val="nil"/>
              <w:bottom w:val="nil"/>
              <w:right w:val="nil"/>
            </w:tcBorders>
            <w:shd w:val="clear" w:color="auto" w:fill="auto"/>
            <w:noWrap/>
            <w:vAlign w:val="center"/>
            <w:hideMark/>
          </w:tcPr>
          <w:p w:rsidR="00B4234C" w:rsidRPr="00B4234C" w:rsidRDefault="00B4234C" w:rsidP="00B4234C">
            <w:pPr>
              <w:widowControl/>
              <w:autoSpaceDE/>
              <w:autoSpaceDN/>
              <w:adjustRightInd/>
              <w:ind w:firstLine="0"/>
              <w:jc w:val="left"/>
              <w:rPr>
                <w:rFonts w:ascii="Times New Roman" w:hAnsi="Times New Roman"/>
              </w:rPr>
            </w:pPr>
          </w:p>
        </w:tc>
        <w:tc>
          <w:tcPr>
            <w:tcW w:w="3248" w:type="dxa"/>
            <w:gridSpan w:val="2"/>
            <w:tcBorders>
              <w:top w:val="nil"/>
              <w:left w:val="nil"/>
              <w:bottom w:val="nil"/>
              <w:right w:val="nil"/>
            </w:tcBorders>
            <w:shd w:val="clear" w:color="auto" w:fill="auto"/>
            <w:noWrap/>
            <w:vAlign w:val="bottom"/>
            <w:hideMark/>
          </w:tcPr>
          <w:p w:rsidR="00B4234C" w:rsidRPr="00B4234C" w:rsidRDefault="00B4234C" w:rsidP="00B4234C">
            <w:pPr>
              <w:widowControl/>
              <w:autoSpaceDE/>
              <w:autoSpaceDN/>
              <w:adjustRightInd/>
              <w:ind w:firstLine="0"/>
              <w:jc w:val="left"/>
              <w:rPr>
                <w:rFonts w:ascii="Times New Roman" w:hAnsi="Times New Roman"/>
              </w:rPr>
            </w:pPr>
          </w:p>
        </w:tc>
        <w:tc>
          <w:tcPr>
            <w:tcW w:w="236" w:type="dxa"/>
            <w:gridSpan w:val="2"/>
            <w:tcBorders>
              <w:top w:val="nil"/>
              <w:left w:val="nil"/>
              <w:bottom w:val="nil"/>
              <w:right w:val="nil"/>
            </w:tcBorders>
            <w:shd w:val="clear" w:color="auto" w:fill="auto"/>
            <w:noWrap/>
            <w:vAlign w:val="bottom"/>
            <w:hideMark/>
          </w:tcPr>
          <w:p w:rsidR="00B4234C" w:rsidRPr="00B4234C" w:rsidRDefault="00B4234C" w:rsidP="00B4234C">
            <w:pPr>
              <w:widowControl/>
              <w:autoSpaceDE/>
              <w:autoSpaceDN/>
              <w:adjustRightInd/>
              <w:ind w:firstLine="0"/>
              <w:jc w:val="left"/>
              <w:rPr>
                <w:rFonts w:ascii="Times New Roman" w:hAnsi="Times New Roman"/>
              </w:rPr>
            </w:pPr>
          </w:p>
        </w:tc>
      </w:tr>
      <w:tr w:rsidR="00B4234C" w:rsidRPr="00B4234C" w:rsidTr="00B4234C">
        <w:trPr>
          <w:gridAfter w:val="1"/>
          <w:wAfter w:w="82" w:type="dxa"/>
          <w:trHeight w:val="454"/>
        </w:trPr>
        <w:tc>
          <w:tcPr>
            <w:tcW w:w="9654" w:type="dxa"/>
            <w:gridSpan w:val="6"/>
            <w:tcBorders>
              <w:top w:val="nil"/>
              <w:left w:val="nil"/>
              <w:bottom w:val="nil"/>
              <w:right w:val="nil"/>
            </w:tcBorders>
            <w:shd w:val="clear" w:color="auto" w:fill="auto"/>
            <w:noWrap/>
            <w:vAlign w:val="center"/>
            <w:hideMark/>
          </w:tcPr>
          <w:p w:rsidR="00B4234C" w:rsidRPr="00B4234C" w:rsidRDefault="00B4234C" w:rsidP="00B4234C">
            <w:pPr>
              <w:widowControl/>
              <w:autoSpaceDE/>
              <w:autoSpaceDN/>
              <w:adjustRightInd/>
              <w:ind w:firstLine="0"/>
              <w:jc w:val="center"/>
              <w:rPr>
                <w:rFonts w:ascii="Times New Roman" w:hAnsi="Times New Roman"/>
                <w:b/>
                <w:bCs/>
                <w:color w:val="000000"/>
                <w:sz w:val="28"/>
                <w:szCs w:val="28"/>
              </w:rPr>
            </w:pPr>
            <w:r w:rsidRPr="00B4234C">
              <w:rPr>
                <w:rFonts w:ascii="Times New Roman" w:hAnsi="Times New Roman"/>
                <w:b/>
                <w:bCs/>
                <w:color w:val="000000"/>
                <w:sz w:val="28"/>
                <w:szCs w:val="28"/>
              </w:rPr>
              <w:t>Показатели</w:t>
            </w:r>
          </w:p>
        </w:tc>
      </w:tr>
      <w:tr w:rsidR="00B4234C" w:rsidRPr="00B4234C" w:rsidTr="00B4234C">
        <w:trPr>
          <w:gridAfter w:val="1"/>
          <w:wAfter w:w="82" w:type="dxa"/>
          <w:trHeight w:val="645"/>
        </w:trPr>
        <w:tc>
          <w:tcPr>
            <w:tcW w:w="9654" w:type="dxa"/>
            <w:gridSpan w:val="6"/>
            <w:tcBorders>
              <w:top w:val="nil"/>
              <w:left w:val="nil"/>
              <w:bottom w:val="nil"/>
              <w:right w:val="nil"/>
            </w:tcBorders>
            <w:shd w:val="clear" w:color="auto" w:fill="auto"/>
            <w:vAlign w:val="center"/>
            <w:hideMark/>
          </w:tcPr>
          <w:p w:rsidR="00B4234C" w:rsidRPr="00B4234C" w:rsidRDefault="00B4234C" w:rsidP="00B4234C">
            <w:pPr>
              <w:widowControl/>
              <w:autoSpaceDE/>
              <w:autoSpaceDN/>
              <w:adjustRightInd/>
              <w:ind w:firstLine="0"/>
              <w:jc w:val="center"/>
              <w:rPr>
                <w:rFonts w:ascii="Times New Roman" w:hAnsi="Times New Roman"/>
                <w:b/>
                <w:bCs/>
                <w:color w:val="000000"/>
                <w:sz w:val="26"/>
                <w:szCs w:val="26"/>
              </w:rPr>
            </w:pPr>
            <w:r w:rsidRPr="00B4234C">
              <w:rPr>
                <w:rFonts w:ascii="Times New Roman" w:hAnsi="Times New Roman"/>
                <w:b/>
                <w:bCs/>
                <w:color w:val="000000"/>
                <w:sz w:val="26"/>
                <w:szCs w:val="26"/>
              </w:rPr>
              <w:t>исполнения бюджета МО "Кингисеппский муниципальный район" Ленинградской области за 2019 год по доходам по кодам классификации доходов бюджетов</w:t>
            </w:r>
          </w:p>
        </w:tc>
      </w:tr>
      <w:tr w:rsidR="00B4234C" w:rsidRPr="00B4234C" w:rsidTr="00B4234C">
        <w:trPr>
          <w:gridAfter w:val="1"/>
          <w:wAfter w:w="82" w:type="dxa"/>
          <w:trHeight w:val="282"/>
        </w:trPr>
        <w:tc>
          <w:tcPr>
            <w:tcW w:w="7670" w:type="dxa"/>
            <w:gridSpan w:val="4"/>
            <w:tcBorders>
              <w:top w:val="nil"/>
              <w:left w:val="nil"/>
              <w:bottom w:val="nil"/>
              <w:right w:val="nil"/>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b/>
                <w:bCs/>
                <w:color w:val="000000"/>
              </w:rPr>
            </w:pPr>
            <w:r w:rsidRPr="00B4234C">
              <w:rPr>
                <w:rFonts w:ascii="Times New Roman" w:hAnsi="Times New Roman"/>
                <w:b/>
                <w:bCs/>
                <w:color w:val="000000"/>
              </w:rPr>
              <w:t> </w:t>
            </w:r>
          </w:p>
        </w:tc>
        <w:tc>
          <w:tcPr>
            <w:tcW w:w="1984" w:type="dxa"/>
            <w:gridSpan w:val="2"/>
            <w:tcBorders>
              <w:top w:val="nil"/>
              <w:left w:val="nil"/>
              <w:bottom w:val="nil"/>
              <w:right w:val="nil"/>
            </w:tcBorders>
            <w:shd w:val="clear" w:color="auto" w:fill="auto"/>
            <w:noWrap/>
            <w:vAlign w:val="bottom"/>
            <w:hideMark/>
          </w:tcPr>
          <w:p w:rsidR="00B4234C" w:rsidRPr="00B4234C" w:rsidRDefault="00B4234C" w:rsidP="00B4234C">
            <w:pPr>
              <w:widowControl/>
              <w:autoSpaceDE/>
              <w:autoSpaceDN/>
              <w:adjustRightInd/>
              <w:ind w:firstLine="0"/>
              <w:jc w:val="left"/>
              <w:rPr>
                <w:rFonts w:ascii="Times New Roman" w:hAnsi="Times New Roman"/>
              </w:rPr>
            </w:pPr>
            <w:r w:rsidRPr="00B4234C">
              <w:rPr>
                <w:rFonts w:ascii="Times New Roman" w:hAnsi="Times New Roman"/>
              </w:rPr>
              <w:t> </w:t>
            </w:r>
          </w:p>
        </w:tc>
      </w:tr>
      <w:tr w:rsidR="00B4234C" w:rsidRPr="00B4234C" w:rsidTr="00B4234C">
        <w:trPr>
          <w:gridAfter w:val="1"/>
          <w:wAfter w:w="82" w:type="dxa"/>
          <w:trHeight w:val="480"/>
        </w:trPr>
        <w:tc>
          <w:tcPr>
            <w:tcW w:w="497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 xml:space="preserve"> Наименование показателя</w:t>
            </w:r>
          </w:p>
        </w:tc>
        <w:tc>
          <w:tcPr>
            <w:tcW w:w="2693" w:type="dxa"/>
            <w:gridSpan w:val="3"/>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Код дохода по бюджетной классификации</w:t>
            </w:r>
          </w:p>
        </w:tc>
        <w:tc>
          <w:tcPr>
            <w:tcW w:w="1984"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Исполнено (тысяч рублей)</w:t>
            </w:r>
          </w:p>
        </w:tc>
      </w:tr>
      <w:tr w:rsidR="00B4234C" w:rsidRPr="00B4234C" w:rsidTr="00B4234C">
        <w:trPr>
          <w:gridAfter w:val="1"/>
          <w:wAfter w:w="82" w:type="dxa"/>
          <w:trHeight w:val="255"/>
        </w:trPr>
        <w:tc>
          <w:tcPr>
            <w:tcW w:w="4977" w:type="dxa"/>
            <w:vMerge/>
            <w:tcBorders>
              <w:top w:val="single" w:sz="4" w:space="0" w:color="auto"/>
              <w:left w:val="single" w:sz="4" w:space="0" w:color="auto"/>
              <w:bottom w:val="single" w:sz="4" w:space="0" w:color="auto"/>
              <w:right w:val="single" w:sz="4" w:space="0" w:color="auto"/>
            </w:tcBorders>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p>
        </w:tc>
        <w:tc>
          <w:tcPr>
            <w:tcW w:w="2693" w:type="dxa"/>
            <w:gridSpan w:val="3"/>
            <w:vMerge/>
            <w:tcBorders>
              <w:top w:val="single" w:sz="4" w:space="0" w:color="auto"/>
              <w:left w:val="single" w:sz="4" w:space="0" w:color="auto"/>
              <w:bottom w:val="single" w:sz="4" w:space="0" w:color="auto"/>
              <w:right w:val="single" w:sz="4" w:space="0" w:color="auto"/>
            </w:tcBorders>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p>
        </w:tc>
        <w:tc>
          <w:tcPr>
            <w:tcW w:w="1984" w:type="dxa"/>
            <w:gridSpan w:val="2"/>
            <w:vMerge/>
            <w:tcBorders>
              <w:top w:val="single" w:sz="4" w:space="0" w:color="auto"/>
              <w:left w:val="single" w:sz="4" w:space="0" w:color="auto"/>
              <w:bottom w:val="single" w:sz="4" w:space="0" w:color="auto"/>
              <w:right w:val="single" w:sz="4" w:space="0" w:color="auto"/>
            </w:tcBorders>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p>
        </w:tc>
      </w:tr>
      <w:tr w:rsidR="00B4234C" w:rsidRPr="00B4234C" w:rsidTr="00B4234C">
        <w:trPr>
          <w:gridAfter w:val="1"/>
          <w:wAfter w:w="82" w:type="dxa"/>
          <w:trHeight w:val="285"/>
        </w:trPr>
        <w:tc>
          <w:tcPr>
            <w:tcW w:w="4977" w:type="dxa"/>
            <w:tcBorders>
              <w:top w:val="nil"/>
              <w:left w:val="single" w:sz="4" w:space="0" w:color="auto"/>
              <w:bottom w:val="single" w:sz="4" w:space="0" w:color="auto"/>
              <w:right w:val="single" w:sz="4" w:space="0" w:color="auto"/>
            </w:tcBorders>
            <w:shd w:val="clear" w:color="auto" w:fill="auto"/>
            <w:noWrap/>
            <w:vAlign w:val="center"/>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w:t>
            </w:r>
          </w:p>
        </w:tc>
        <w:tc>
          <w:tcPr>
            <w:tcW w:w="2693" w:type="dxa"/>
            <w:gridSpan w:val="3"/>
            <w:tcBorders>
              <w:top w:val="nil"/>
              <w:left w:val="nil"/>
              <w:bottom w:val="single" w:sz="4" w:space="0" w:color="auto"/>
              <w:right w:val="single" w:sz="4" w:space="0" w:color="auto"/>
            </w:tcBorders>
            <w:shd w:val="clear" w:color="auto" w:fill="auto"/>
            <w:noWrap/>
            <w:vAlign w:val="center"/>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2</w:t>
            </w:r>
          </w:p>
        </w:tc>
        <w:tc>
          <w:tcPr>
            <w:tcW w:w="1984" w:type="dxa"/>
            <w:gridSpan w:val="2"/>
            <w:tcBorders>
              <w:top w:val="nil"/>
              <w:left w:val="nil"/>
              <w:bottom w:val="single" w:sz="4" w:space="0" w:color="auto"/>
              <w:right w:val="single" w:sz="4" w:space="0" w:color="auto"/>
            </w:tcBorders>
            <w:shd w:val="clear" w:color="auto" w:fill="auto"/>
            <w:noWrap/>
            <w:vAlign w:val="center"/>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3</w:t>
            </w:r>
          </w:p>
        </w:tc>
      </w:tr>
      <w:tr w:rsidR="00B4234C" w:rsidRPr="00B4234C" w:rsidTr="00B4234C">
        <w:trPr>
          <w:gridAfter w:val="1"/>
          <w:wAfter w:w="82" w:type="dxa"/>
          <w:trHeight w:val="34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Доходы бюджета - всего</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b/>
                <w:bCs/>
                <w:color w:val="000000"/>
              </w:rPr>
            </w:pPr>
            <w:proofErr w:type="spellStart"/>
            <w:r w:rsidRPr="00B4234C">
              <w:rPr>
                <w:rFonts w:ascii="Times New Roman" w:hAnsi="Times New Roman"/>
                <w:b/>
                <w:bCs/>
                <w:color w:val="000000"/>
              </w:rPr>
              <w:t>x</w:t>
            </w:r>
            <w:proofErr w:type="spellEnd"/>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b/>
                <w:bCs/>
                <w:color w:val="000000"/>
                <w:sz w:val="22"/>
                <w:szCs w:val="22"/>
              </w:rPr>
            </w:pPr>
            <w:r w:rsidRPr="00B4234C">
              <w:rPr>
                <w:rFonts w:ascii="Times New Roman" w:hAnsi="Times New Roman"/>
                <w:b/>
                <w:bCs/>
                <w:color w:val="000000"/>
                <w:sz w:val="22"/>
                <w:szCs w:val="22"/>
              </w:rPr>
              <w:t>2 540 422,8</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в том числе:</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 </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 </w:t>
            </w:r>
          </w:p>
        </w:tc>
      </w:tr>
      <w:tr w:rsidR="00B4234C" w:rsidRPr="00B4234C" w:rsidTr="00B4234C">
        <w:trPr>
          <w:gridAfter w:val="1"/>
          <w:wAfter w:w="82" w:type="dxa"/>
          <w:trHeight w:val="533"/>
        </w:trPr>
        <w:tc>
          <w:tcPr>
            <w:tcW w:w="7670"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 xml:space="preserve">Администрация МО " </w:t>
            </w:r>
            <w:proofErr w:type="spellStart"/>
            <w:r w:rsidRPr="00B4234C">
              <w:rPr>
                <w:rFonts w:ascii="Times New Roman" w:hAnsi="Times New Roman"/>
                <w:b/>
                <w:bCs/>
                <w:color w:val="000000"/>
              </w:rPr>
              <w:t>Ивангородское</w:t>
            </w:r>
            <w:proofErr w:type="spellEnd"/>
            <w:r w:rsidRPr="00B4234C">
              <w:rPr>
                <w:rFonts w:ascii="Times New Roman" w:hAnsi="Times New Roman"/>
                <w:b/>
                <w:bCs/>
                <w:color w:val="000000"/>
              </w:rPr>
              <w:t xml:space="preserve"> городское поселение"</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 </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НАЛОГОВЫЕ И НЕНАЛОГОВЫЕ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001 1 00 00000 00 0000 000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7 297,2</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ИСПОЛЬЗОВАНИЯ ИМУЩЕСТВА, НАХОДЯЩЕГОСЯ В ГОСУДАРСТВЕННОЙ И МУНИЦИПАЛЬНОЙ СОБСТВЕННОСТИ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001 1 11 00000 00 0000 000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7 197,1</w:t>
            </w:r>
          </w:p>
        </w:tc>
      </w:tr>
      <w:tr w:rsidR="00B4234C" w:rsidRPr="00B4234C" w:rsidTr="00B4234C">
        <w:trPr>
          <w:gridAfter w:val="1"/>
          <w:wAfter w:w="82" w:type="dxa"/>
          <w:trHeight w:val="12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001 1 11 05000 00 0000 120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7 197,1</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001 1 11 05010 00 0000 120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7 197,1</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001 1 11 05013 13 0000 120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7 197,1</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ПРОДАЖИ МАТЕРИАЛЬНЫХ И НЕМАТЕРИАЛЬНЫХ АКТИВОВ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001 1 14 00000 00 0000 000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100,1</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продажи земельных участков, находящихся в государственной и муниципальной собственности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001 1 14 06000 00 0000 430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29,5</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продажи земельных участков, государственная собственность на которые не разграничена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001 1 14 06010 00 0000 430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29,5</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001 1 14 06013 13 0000 430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29,5</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001 1 14 06300 00 0000 430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70,6</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lastRenderedPageBreak/>
              <w:t xml:space="preserve">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001 1 14 06310 00 0000 430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70,6</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001 1 14 06313 13 0000 430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70,6</w:t>
            </w:r>
          </w:p>
        </w:tc>
      </w:tr>
      <w:tr w:rsidR="00B4234C" w:rsidRPr="00B4234C" w:rsidTr="00B4234C">
        <w:trPr>
          <w:gridAfter w:val="1"/>
          <w:wAfter w:w="82" w:type="dxa"/>
          <w:trHeight w:val="300"/>
        </w:trPr>
        <w:tc>
          <w:tcPr>
            <w:tcW w:w="7670" w:type="dxa"/>
            <w:gridSpan w:val="4"/>
            <w:tcBorders>
              <w:top w:val="single" w:sz="4" w:space="0" w:color="auto"/>
              <w:left w:val="single" w:sz="4" w:space="0" w:color="auto"/>
              <w:bottom w:val="single" w:sz="4" w:space="0" w:color="auto"/>
              <w:right w:val="single" w:sz="4" w:space="0" w:color="000000"/>
            </w:tcBorders>
            <w:shd w:val="clear" w:color="auto" w:fill="auto"/>
            <w:vAlign w:val="bottom"/>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Федеральная служба по надзору в сфере природопользования</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НАЛОГОВЫЕ И НЕНАЛОГОВЫЕ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9 696,4</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ПЛАТЕЖИ ПРИ ПОЛЬЗОВАНИИ ПРИРОДНЫМИ РЕСУРСАМИ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048 1 12 00000 00 0000 000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8 798,9</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Плата за негативное воздействие на окружающую среду</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048 1 12 01000 01 0000 120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8 798,9</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Плата за выбросы загрязняющих веществ в атмосферный воздух стационарными объектами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048 1 12 01010 01 0000 120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2 997,7</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Плата за выбросы загрязняющих веществ в атмосферный воздух стационарными объектами (пени по соответствующему платежу)</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048 1 12 01010 01 2100 120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8,7</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Плата за выбросы загрязняющих веществ в атмосферный воздух стационарными объектами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048 1 12 01010 01 6000 120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2 988,9</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Плата за сбросы загрязняющих веществ в водные объекты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048 1 12 01030 01 0000 120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2 735,6</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Плата за сбросы загрязняющих веществ в водные объекты (пени по соответствующему платежу)</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048 1 12 01030 01 2100 120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0,5</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Плата за сбросы загрязняющих веществ в водные объекты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048 1 12 01030 01 6000 120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2 735,1</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Плата за размещение отходов производства и потребления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048 1 12 01040 01 0000 120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3 065,6</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Плата за размещение отходов производства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048 1 12 01041 01 0000 120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2 062,4</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Плата за размещение отходов производства (пени по соответствующему платежу)</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048 1 12 01041 01 2100 120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0,1</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Плата за размещение отходов производства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048 1 12 01041 01 6000 120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2 062,3</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Плата за размещение твердых коммунальных отходов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048 1 12 01042 01 0000 120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1 003,2</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048 1 12 01042 01 2100 120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Плата за размещение твердых коммунальных отходов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048 1 12 01042 01 6000 120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1 003,2</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ШТРАФЫ, САНКЦИИ,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048 1 16 00000 00 0000 000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897,5</w:t>
            </w:r>
          </w:p>
        </w:tc>
      </w:tr>
      <w:tr w:rsidR="00B4234C" w:rsidRPr="00B4234C" w:rsidTr="00B4234C">
        <w:trPr>
          <w:gridAfter w:val="1"/>
          <w:wAfter w:w="82" w:type="dxa"/>
          <w:trHeight w:val="15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048 1 16 25000 00 0000 140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882,6</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lastRenderedPageBreak/>
              <w:t xml:space="preserve">  Денежные взыскания (штрафы) за нарушение законодательства Российской Федерации об охране и использовании животного мира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048 1 16 25030 01 0000 140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3,5</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Российской Федерации об охране и использовании животного мира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048 1 16 25030 01 6000 140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3,5</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об экологической экспертизе</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048 1 16 25040 01 0000 140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110,0</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об экологической экспертизе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048 1 16 25040 01 6000 140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110,0</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в области охраны окружающей среды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048 1 16 25050 01 0000 140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369,1</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в области охраны окружающей среды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048 1 16 25050 01 6000 140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369,1</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земельного законодательства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048 1 16 25060 01 0000 140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400,0</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земельного законодательства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048 1 16 25060 01 6000 140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400,0</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048 1 16 43000 01 0000 140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14,9</w:t>
            </w:r>
          </w:p>
        </w:tc>
      </w:tr>
      <w:tr w:rsidR="00B4234C" w:rsidRPr="00B4234C" w:rsidTr="00B4234C">
        <w:trPr>
          <w:gridAfter w:val="1"/>
          <w:wAfter w:w="82" w:type="dxa"/>
          <w:trHeight w:val="15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048 1 16 43000 01 6000 140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14,9</w:t>
            </w:r>
          </w:p>
        </w:tc>
      </w:tr>
      <w:tr w:rsidR="00B4234C" w:rsidRPr="00B4234C" w:rsidTr="00B4234C">
        <w:trPr>
          <w:gridAfter w:val="1"/>
          <w:wAfter w:w="82" w:type="dxa"/>
          <w:trHeight w:val="473"/>
        </w:trPr>
        <w:tc>
          <w:tcPr>
            <w:tcW w:w="767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Федеральное агентство по рыболовству</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НАЛОГОВЫЕ И НЕНАЛОГОВЫЕ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076 1 00 00000 00 0000 000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216,2</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ШТРАФЫ, САНКЦИИ,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076 1 16 00000 00 0000 000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216,2</w:t>
            </w:r>
          </w:p>
        </w:tc>
      </w:tr>
      <w:tr w:rsidR="00B4234C" w:rsidRPr="00B4234C" w:rsidTr="00B4234C">
        <w:trPr>
          <w:gridAfter w:val="1"/>
          <w:wAfter w:w="82" w:type="dxa"/>
          <w:trHeight w:val="15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076 1 16 25000 00 0000 140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127,4</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Российской Федерации об охране и использовании животного мира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076 1 16 25030 01 0000 140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127,4</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lastRenderedPageBreak/>
              <w:t xml:space="preserve">  Денежные взыскания (штрафы) за нарушение законодательства Российской Федерации об охране и использовании животного мира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076 1 16 25030 01 6000 140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127,4</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Суммы по искам о возмещении вреда, причиненного окружающей среде</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076 1 16 35000 00 0000 140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72,5</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Суммы по искам о возмещении вреда, причиненного окружающей среде, подлежащие зачислению в бюджеты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076 1 16 35030 05 0000 140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72,5</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Суммы по искам о возмещении вреда, причиненного окружающей среде, подлежащие зачислению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076 1 16 35030 05 6000 140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72,5</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076 1 16 43000 01 0000 140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7,1</w:t>
            </w:r>
          </w:p>
        </w:tc>
      </w:tr>
      <w:tr w:rsidR="00B4234C" w:rsidRPr="00B4234C" w:rsidTr="00B4234C">
        <w:trPr>
          <w:gridAfter w:val="1"/>
          <w:wAfter w:w="82" w:type="dxa"/>
          <w:trHeight w:val="15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076 1 16 43000 01 6000 140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7,1</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076 1 16 90000 00 0000 140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9,3</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 зачисляемые в бюджеты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076 1 16 90050 05 0000 140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9,3</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076 1 16 90050 05 6000 140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9,3</w:t>
            </w:r>
          </w:p>
        </w:tc>
      </w:tr>
      <w:tr w:rsidR="00B4234C" w:rsidRPr="00B4234C" w:rsidTr="00B4234C">
        <w:trPr>
          <w:gridAfter w:val="1"/>
          <w:wAfter w:w="82" w:type="dxa"/>
          <w:trHeight w:val="443"/>
        </w:trPr>
        <w:tc>
          <w:tcPr>
            <w:tcW w:w="767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Федеральная служба по ветеринарному и фитосанитарному надзору</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НАЛОГОВЫЕ И НЕНАЛОГОВЫЕ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081 1 00 00000 00 0000 000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909,1</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ШТРАФЫ, САНКЦИИ,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081 1 16 00000 00 0000 000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909,1</w:t>
            </w:r>
          </w:p>
        </w:tc>
      </w:tr>
      <w:tr w:rsidR="00B4234C" w:rsidRPr="00B4234C" w:rsidTr="00B4234C">
        <w:trPr>
          <w:gridAfter w:val="1"/>
          <w:wAfter w:w="82" w:type="dxa"/>
          <w:trHeight w:val="15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081 1 16 25000 00 0000 140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890,3</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земельного законодательства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081 1 16 25060 01 0000 140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890,3</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земельного законодательства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081 1 16 25060 01 6000 140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890,3</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lastRenderedPageBreak/>
              <w:t xml:space="preserve">  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081 1 16 43000 01 0000 140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E40304" w:rsidP="00B4234C">
            <w:pPr>
              <w:widowControl/>
              <w:autoSpaceDE/>
              <w:autoSpaceDN/>
              <w:adjustRightInd/>
              <w:ind w:firstLine="0"/>
              <w:jc w:val="right"/>
              <w:rPr>
                <w:rFonts w:ascii="Times New Roman" w:hAnsi="Times New Roman"/>
                <w:color w:val="000000"/>
                <w:sz w:val="22"/>
                <w:szCs w:val="22"/>
              </w:rPr>
            </w:pPr>
            <w:r>
              <w:rPr>
                <w:rFonts w:ascii="Times New Roman" w:hAnsi="Times New Roman"/>
                <w:color w:val="000000"/>
                <w:sz w:val="22"/>
                <w:szCs w:val="22"/>
              </w:rPr>
              <w:t>0,0</w:t>
            </w:r>
          </w:p>
        </w:tc>
      </w:tr>
      <w:tr w:rsidR="00B4234C" w:rsidRPr="00B4234C" w:rsidTr="00B4234C">
        <w:trPr>
          <w:gridAfter w:val="1"/>
          <w:wAfter w:w="82" w:type="dxa"/>
          <w:trHeight w:val="15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081 1 16 43000 01 6000 140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E40304" w:rsidP="00B4234C">
            <w:pPr>
              <w:widowControl/>
              <w:autoSpaceDE/>
              <w:autoSpaceDN/>
              <w:adjustRightInd/>
              <w:ind w:firstLine="0"/>
              <w:jc w:val="right"/>
              <w:rPr>
                <w:rFonts w:ascii="Times New Roman" w:hAnsi="Times New Roman"/>
                <w:color w:val="000000"/>
                <w:sz w:val="22"/>
                <w:szCs w:val="22"/>
              </w:rPr>
            </w:pPr>
            <w:r>
              <w:rPr>
                <w:rFonts w:ascii="Times New Roman" w:hAnsi="Times New Roman"/>
                <w:color w:val="000000"/>
                <w:sz w:val="22"/>
                <w:szCs w:val="22"/>
              </w:rPr>
              <w:t>0,0</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081 1 16 90000 00 0000 140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18,8</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 зачисляемые в бюджеты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081 1 16 90050 05 0000 140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18,8</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081 1 16 90050 05 6000 140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18,8</w:t>
            </w:r>
          </w:p>
        </w:tc>
      </w:tr>
      <w:tr w:rsidR="00B4234C" w:rsidRPr="00B4234C" w:rsidTr="00B4234C">
        <w:trPr>
          <w:gridAfter w:val="1"/>
          <w:wAfter w:w="82" w:type="dxa"/>
          <w:trHeight w:val="443"/>
        </w:trPr>
        <w:tc>
          <w:tcPr>
            <w:tcW w:w="767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Федеральное казначейство</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НАЛОГОВЫЕ И НЕНАЛОГОВЫЕ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100 1 00 00000 00 0000 000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3 389,6</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НАЛОГИ НА ТОВАРЫ (РАБОТЫ, УСЛУГИ), РЕАЛИЗУЕМЫЕ НА ТЕРРИТОРИИ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100 1 03 00000 00 0000 000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3 389,6</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Акцизы по подакцизным товарам (продукции), производимым на территории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100 1 03 02000 01 0000 110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3 389,6</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100 1 03 02230 01 0000 110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1 542,9</w:t>
            </w:r>
          </w:p>
        </w:tc>
      </w:tr>
      <w:tr w:rsidR="00B4234C" w:rsidRPr="00B4234C" w:rsidTr="00B4234C">
        <w:trPr>
          <w:gridAfter w:val="1"/>
          <w:wAfter w:w="82" w:type="dxa"/>
          <w:trHeight w:val="15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100 1 03 02231 01 0000 110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1 542,9</w:t>
            </w:r>
          </w:p>
        </w:tc>
      </w:tr>
      <w:tr w:rsidR="00B4234C" w:rsidRPr="00B4234C" w:rsidTr="00B4234C">
        <w:trPr>
          <w:gridAfter w:val="1"/>
          <w:wAfter w:w="82" w:type="dxa"/>
          <w:trHeight w:val="12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уплаты акцизов на моторные масла для дизельных и (или) карбюраторных (</w:t>
            </w:r>
            <w:proofErr w:type="spellStart"/>
            <w:r w:rsidRPr="00B4234C">
              <w:rPr>
                <w:rFonts w:ascii="Times New Roman" w:hAnsi="Times New Roman"/>
                <w:color w:val="000000"/>
              </w:rPr>
              <w:t>инжекторных</w:t>
            </w:r>
            <w:proofErr w:type="spellEnd"/>
            <w:r w:rsidRPr="00B4234C">
              <w:rPr>
                <w:rFonts w:ascii="Times New Roman" w:hAnsi="Times New Roman"/>
                <w:color w:val="000000"/>
              </w:rPr>
              <w:t>)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100 1 03 02240 01 0000 110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11,3</w:t>
            </w:r>
          </w:p>
        </w:tc>
      </w:tr>
      <w:tr w:rsidR="00B4234C" w:rsidRPr="00B4234C" w:rsidTr="00B4234C">
        <w:trPr>
          <w:gridAfter w:val="1"/>
          <w:wAfter w:w="82" w:type="dxa"/>
          <w:trHeight w:val="178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уплаты акцизов на моторные масла для дизельных и (или) карбюраторных (</w:t>
            </w:r>
            <w:proofErr w:type="spellStart"/>
            <w:r w:rsidRPr="00B4234C">
              <w:rPr>
                <w:rFonts w:ascii="Times New Roman" w:hAnsi="Times New Roman"/>
                <w:color w:val="000000"/>
              </w:rPr>
              <w:t>инжекторных</w:t>
            </w:r>
            <w:proofErr w:type="spellEnd"/>
            <w:r w:rsidRPr="00B4234C">
              <w:rPr>
                <w:rFonts w:ascii="Times New Roman" w:hAnsi="Times New Roman"/>
                <w:color w:val="000000"/>
              </w:rPr>
              <w:t xml:space="preserve">) двигателей,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w:t>
            </w:r>
            <w:r w:rsidRPr="00B4234C">
              <w:rPr>
                <w:rFonts w:ascii="Times New Roman" w:hAnsi="Times New Roman"/>
                <w:color w:val="000000"/>
              </w:rPr>
              <w:lastRenderedPageBreak/>
              <w:t>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lastRenderedPageBreak/>
              <w:t>100 1 03 02241 01 0000 110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11,3</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lastRenderedPageBreak/>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100 1 03 02250 01 0000 110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2 061,3</w:t>
            </w:r>
          </w:p>
        </w:tc>
      </w:tr>
      <w:tr w:rsidR="00B4234C" w:rsidRPr="00B4234C" w:rsidTr="00B4234C">
        <w:trPr>
          <w:gridAfter w:val="1"/>
          <w:wAfter w:w="82" w:type="dxa"/>
          <w:trHeight w:val="15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100 1 03 02251 01 0000 110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2 061,3</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100 1 03 02260 01 0000 110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-225,9</w:t>
            </w:r>
          </w:p>
        </w:tc>
      </w:tr>
      <w:tr w:rsidR="00B4234C" w:rsidRPr="00B4234C" w:rsidTr="00B4234C">
        <w:trPr>
          <w:gridAfter w:val="1"/>
          <w:wAfter w:w="82" w:type="dxa"/>
          <w:trHeight w:val="15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уплаты акцизов на прямогонный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 (по нормативам, установленным Федеральным законом о федеральном бюджете в целях формирования дорожных фондов субъектов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100 1 03 02261 01 0000 110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-225,9</w:t>
            </w:r>
          </w:p>
        </w:tc>
      </w:tr>
      <w:tr w:rsidR="00B4234C" w:rsidRPr="00B4234C" w:rsidTr="00B4234C">
        <w:trPr>
          <w:gridAfter w:val="1"/>
          <w:wAfter w:w="82" w:type="dxa"/>
          <w:trHeight w:val="300"/>
        </w:trPr>
        <w:tc>
          <w:tcPr>
            <w:tcW w:w="767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Комитет по экономическому развитию Ленинградской области</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НАЛОГОВЫЕ И НЕНАЛОГОВЫЕ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133 1 00 00000 00 0000 000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-154,7</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ШТРАФЫ, САНКЦИИ,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133 1 16 00000 00 0000 000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-154,7</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133 1 16 90000 00 0000 140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-154,7</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 зачисляемые в бюджеты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133 1 16 90050 05 0000 140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-154,7</w:t>
            </w:r>
          </w:p>
        </w:tc>
      </w:tr>
      <w:tr w:rsidR="00B4234C" w:rsidRPr="00B4234C" w:rsidTr="00B4234C">
        <w:trPr>
          <w:gridAfter w:val="1"/>
          <w:wAfter w:w="82" w:type="dxa"/>
          <w:trHeight w:val="533"/>
        </w:trPr>
        <w:tc>
          <w:tcPr>
            <w:tcW w:w="767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Федеральная служба по надзору в сфере защиты прав потребителей и благополучия человека</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НАЛОГОВЫЕ И НЕНАЛОГОВЫЕ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141 1 00 00000 00 0000 000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3 096,5</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ШТРАФЫ, САНКЦИИ,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141 1 16 00000 00 0000 000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3 096,5</w:t>
            </w:r>
          </w:p>
        </w:tc>
      </w:tr>
      <w:tr w:rsidR="00B4234C" w:rsidRPr="00B4234C" w:rsidTr="00B4234C">
        <w:trPr>
          <w:gridAfter w:val="1"/>
          <w:wAfter w:w="82" w:type="dxa"/>
          <w:trHeight w:val="15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141 1 16 25000 00 0000 140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127,0</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в области охраны окружающей среды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141 1 16 25050 01 0000 140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127,0</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lastRenderedPageBreak/>
              <w:t xml:space="preserve">  Денежные взыскания (штрафы) за нарушение законодательства в области охраны окружающей среды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141 1 16 25050 01 6000 140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127,0</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141 1 16 28000 01 0000 140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2 157,9</w:t>
            </w:r>
          </w:p>
        </w:tc>
      </w:tr>
      <w:tr w:rsidR="00B4234C" w:rsidRPr="00B4234C" w:rsidTr="00B4234C">
        <w:trPr>
          <w:gridAfter w:val="1"/>
          <w:wAfter w:w="82" w:type="dxa"/>
          <w:trHeight w:val="12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141 1 16 28000 01 6000 140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2 157,9</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141 1 16 90000 00 0000 140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811,7</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 зачисляемые в бюджеты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141 1 16 90050 05 0000 140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811,7</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141 1 16 90050 05 6000 140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811,7</w:t>
            </w:r>
          </w:p>
        </w:tc>
      </w:tr>
      <w:tr w:rsidR="00B4234C" w:rsidRPr="00B4234C" w:rsidTr="00B4234C">
        <w:trPr>
          <w:gridAfter w:val="1"/>
          <w:wAfter w:w="82" w:type="dxa"/>
          <w:trHeight w:val="40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Федеральная таможенная служба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 </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НАЛОГОВЫЕ И НЕНАЛОГОВЫЕ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153 1 00 00000 00 0000 000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106,9</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ШТРАФЫ, САНКЦИИ,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153 1 16 00000 00 0000 000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106,9</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153 1 16 43000 01 0000 140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106,9</w:t>
            </w:r>
          </w:p>
        </w:tc>
      </w:tr>
      <w:tr w:rsidR="00B4234C" w:rsidRPr="00B4234C" w:rsidTr="00B4234C">
        <w:trPr>
          <w:gridAfter w:val="1"/>
          <w:wAfter w:w="82" w:type="dxa"/>
          <w:trHeight w:val="15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153 1 16 43000 01 6000 140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106,9</w:t>
            </w:r>
          </w:p>
        </w:tc>
      </w:tr>
      <w:tr w:rsidR="00B4234C" w:rsidRPr="00B4234C" w:rsidTr="00B4234C">
        <w:trPr>
          <w:gridAfter w:val="1"/>
          <w:wAfter w:w="82" w:type="dxa"/>
          <w:trHeight w:val="713"/>
        </w:trPr>
        <w:tc>
          <w:tcPr>
            <w:tcW w:w="767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Министерство Российской Федерации по делам гражданской обороны, чрезвычайным ситуациям и ликвидации последствий стихийных бедствий</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НАЛОГОВЫЕ И НЕНАЛОГОВЫЕ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177 1 00 00000 00 0000 000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59,0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ШТРАФЫ, САНКЦИИ,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177 1 16 00000 00 0000 000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59,0</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177 1 16 43000 01 0000 140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1,5</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казенные учреждения)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177 1 16 43000 01 7000 140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1,5</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177 1 16 90000 00 0000 140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57,5</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lastRenderedPageBreak/>
              <w:t xml:space="preserve">  Прочие поступления от денежных взысканий (штрафов) и иных сумм в возмещение ущерба, зачисляемые в бюджеты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177 1 16 90050 05 0000 140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57,5</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 зачисляемые в бюджеты муниципальных районов (федеральные казенные учреждения)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177 1 16 90050 05 7000 140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57,5</w:t>
            </w:r>
          </w:p>
        </w:tc>
      </w:tr>
      <w:tr w:rsidR="00B4234C" w:rsidRPr="00B4234C" w:rsidTr="00B4234C">
        <w:trPr>
          <w:gridAfter w:val="1"/>
          <w:wAfter w:w="82" w:type="dxa"/>
          <w:trHeight w:val="443"/>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Федеральная налоговая служба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 </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НАЛОГОВЫЕ И НЕНАЛОГОВЫЕ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942 505,8</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НАЛОГИ НА ПРИБЫЛЬ,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182 1 01 00000 00 0000 000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727 386,6</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на доходы физических лиц</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182 1 01 02000 01 0000 110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727 386,6</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182 1 01 02010 01 0000 110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716 541,8</w:t>
            </w:r>
          </w:p>
        </w:tc>
      </w:tr>
      <w:tr w:rsidR="00B4234C" w:rsidRPr="00B4234C" w:rsidTr="00B4234C">
        <w:trPr>
          <w:gridAfter w:val="1"/>
          <w:wAfter w:w="82" w:type="dxa"/>
          <w:trHeight w:val="15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w:t>
            </w:r>
            <w:proofErr w:type="gramStart"/>
            <w:r w:rsidRPr="00B4234C">
              <w:rPr>
                <w:rFonts w:ascii="Times New Roman" w:hAnsi="Times New Roman"/>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182 1 01 02010 01 1000 110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715 897,9</w:t>
            </w:r>
          </w:p>
        </w:tc>
      </w:tr>
      <w:tr w:rsidR="00B4234C" w:rsidRPr="00B4234C" w:rsidTr="00B4234C">
        <w:trPr>
          <w:gridAfter w:val="1"/>
          <w:wAfter w:w="82" w:type="dxa"/>
          <w:trHeight w:val="12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(пени по соответствующему платежу)</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182 1 01 02010 01 2100 110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339,6</w:t>
            </w:r>
          </w:p>
        </w:tc>
      </w:tr>
      <w:tr w:rsidR="00B4234C" w:rsidRPr="00B4234C" w:rsidTr="00B4234C">
        <w:trPr>
          <w:gridAfter w:val="1"/>
          <w:wAfter w:w="82" w:type="dxa"/>
          <w:trHeight w:val="15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182 1 01 02010 01 3000 110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302,0</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(прочие поступления)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182 1 01 02010 01 4000 110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2,5</w:t>
            </w:r>
          </w:p>
        </w:tc>
      </w:tr>
      <w:tr w:rsidR="00B4234C" w:rsidRPr="00B4234C" w:rsidTr="00B4234C">
        <w:trPr>
          <w:gridAfter w:val="1"/>
          <w:wAfter w:w="82" w:type="dxa"/>
          <w:trHeight w:val="15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w:t>
            </w:r>
            <w:proofErr w:type="gramStart"/>
            <w:r w:rsidRPr="00B4234C">
              <w:rPr>
                <w:rFonts w:ascii="Times New Roman" w:hAnsi="Times New Roman"/>
                <w:color w:val="000000"/>
              </w:rPr>
              <w:t>Налог на доходы физических лиц с доходов, источником которых является налоговый агент, за исключением доходов, в отношении которых исчисление и уплата налога осуществляются в соответствии со статьями 227, 2271 и 228 Налогового кодекса Российской Федерации (уплата процентов, начисленных на суммы излишне взысканных (уплаченных) платежей, а также при нарушении сроков их возврата)</w:t>
            </w:r>
            <w:proofErr w:type="gramEnd"/>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182 1 01 02010 01 5000 110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-0,2</w:t>
            </w:r>
          </w:p>
        </w:tc>
      </w:tr>
      <w:tr w:rsidR="00B4234C" w:rsidRPr="00B4234C" w:rsidTr="00B4234C">
        <w:trPr>
          <w:gridAfter w:val="1"/>
          <w:wAfter w:w="82" w:type="dxa"/>
          <w:trHeight w:val="15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lastRenderedPageBreak/>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182 1 01 02020 01 0000 110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1 073,9</w:t>
            </w:r>
          </w:p>
        </w:tc>
      </w:tr>
      <w:tr w:rsidR="00B4234C" w:rsidRPr="00B4234C" w:rsidTr="00B4234C">
        <w:trPr>
          <w:gridAfter w:val="1"/>
          <w:wAfter w:w="82" w:type="dxa"/>
          <w:trHeight w:val="178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w:t>
            </w:r>
            <w:proofErr w:type="gramStart"/>
            <w:r w:rsidRPr="00B4234C">
              <w:rPr>
                <w:rFonts w:ascii="Times New Roman" w:hAnsi="Times New Roman"/>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182 1 01 02020 01 1000 110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1 060,1</w:t>
            </w:r>
          </w:p>
        </w:tc>
      </w:tr>
      <w:tr w:rsidR="00B4234C" w:rsidRPr="00B4234C" w:rsidTr="00B4234C">
        <w:trPr>
          <w:gridAfter w:val="1"/>
          <w:wAfter w:w="82" w:type="dxa"/>
          <w:trHeight w:val="15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(пени по соответствующему платежу)</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182 1 01 02020 01 2100 110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6,4</w:t>
            </w:r>
          </w:p>
        </w:tc>
      </w:tr>
      <w:tr w:rsidR="00B4234C" w:rsidRPr="00B4234C" w:rsidTr="00B4234C">
        <w:trPr>
          <w:gridAfter w:val="1"/>
          <w:wAfter w:w="82" w:type="dxa"/>
          <w:trHeight w:val="204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w:t>
            </w:r>
            <w:proofErr w:type="gramStart"/>
            <w:r w:rsidRPr="00B4234C">
              <w:rPr>
                <w:rFonts w:ascii="Times New Roman" w:hAnsi="Times New Roman"/>
                <w:color w:val="000000"/>
              </w:rPr>
              <w:t>Налог на доходы физических лиц с доходов, полученных от осуществления деятельности физическими лицами, зарегистрированными в качестве индивидуальных предпринимателей, нотариусов, занимающихся частной практикой, адвокатов, учредивших адвокатские кабинеты, и других лиц, занимающихся частной практикой в соответствии со статьей 227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roofErr w:type="gramEnd"/>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182 1 01 02020 01 3000 110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7,4</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182 1 01 02030 01 0000 110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4 885,0</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w:t>
            </w:r>
            <w:proofErr w:type="gramStart"/>
            <w:r w:rsidRPr="00B4234C">
              <w:rPr>
                <w:rFonts w:ascii="Times New Roman" w:hAnsi="Times New Roman"/>
                <w:color w:val="000000"/>
              </w:rPr>
              <w:t>Налог на доходы физических лиц с доходов, полученных физическими лицами в соответствии со статьей 228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182 1 01 02030 01 1000 110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4 857,3</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 (пени по соответствующему платежу)</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182 1 01 02030 01 2100 110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16,4</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 (суммы денежных взысканий (штрафов) по соответствующему платежу согласно законодательству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182 1 01 02030 01 3000 110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11,4</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на доходы физических лиц с доходов, полученных физическими лицами в соответствии со статьей 228 Налогового кодекса Российской Федерации (прочие поступления)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182 1 01 02030 01 4000 110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-0,1</w:t>
            </w:r>
          </w:p>
        </w:tc>
      </w:tr>
      <w:tr w:rsidR="00B4234C" w:rsidRPr="00B4234C" w:rsidTr="00B4234C">
        <w:trPr>
          <w:gridAfter w:val="1"/>
          <w:wAfter w:w="82" w:type="dxa"/>
          <w:trHeight w:val="12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lastRenderedPageBreak/>
              <w:t xml:space="preserve">  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182 1 01 02040 01 0000 110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4 878,8</w:t>
            </w:r>
          </w:p>
        </w:tc>
      </w:tr>
      <w:tr w:rsidR="00B4234C" w:rsidRPr="00B4234C" w:rsidTr="00B4234C">
        <w:trPr>
          <w:gridAfter w:val="1"/>
          <w:wAfter w:w="82" w:type="dxa"/>
          <w:trHeight w:val="15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w:t>
            </w:r>
            <w:proofErr w:type="gramStart"/>
            <w:r w:rsidRPr="00B4234C">
              <w:rPr>
                <w:rFonts w:ascii="Times New Roman" w:hAnsi="Times New Roman"/>
                <w:color w:val="000000"/>
              </w:rPr>
              <w:t>Налог на доходы физических лиц в виде фиксированных авансовых платежей с доходов, полученных физическими лицами, являющимися иностранными гражданами, осуществляющими трудовую деятельность по найму на основании патента в соответствии со статьей 2271 Налогового кодекса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182 1 01 02040 01 1000 110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4 878,8</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182 1 01 02050 01 0000 110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7,1</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на доходы физических лиц с сумм прибыли контролируемой иностранной компании, полученной физическими лицами, признаваемыми контролирующими лицами этой компании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182 1 01 02050 01 1000 110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7,1</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НАЛОГИ НА СОВОКУПНЫЙ ДОХОД</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205 005,7</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взимаемый в связи с применением упрощенной системы налогообложения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182 1 05 01000 00 0000 110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171 551,7</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взимаемый с налогоплательщиков, выбравших в качестве объекта налогообложения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182 1 05 01010 01 0000 110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101 892,2</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взимаемый с налогоплательщиков, выбравших в качестве объекта налогообложения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182 1 05 01011 01 0000 110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101 892,2</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w:t>
            </w:r>
            <w:proofErr w:type="gramStart"/>
            <w:r w:rsidRPr="00B4234C">
              <w:rPr>
                <w:rFonts w:ascii="Times New Roman" w:hAnsi="Times New Roman"/>
                <w:color w:val="000000"/>
              </w:rPr>
              <w:t>Налог, взимаемый с налогоплательщиков, выбравших в качестве объекта налогообложения доходы (сумма платежа (перерасчеты, недоимка и задолженность по соответствующему платежу, в том числе по отмененному)</w:t>
            </w:r>
            <w:proofErr w:type="gramEnd"/>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182 1 05 01011 01 1000 110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100 645,0</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взимаемый с налогоплательщиков, выбравших в качестве объекта налогообложения доходы (пени по соответствующему платежу)</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182 1 05 01011 01 2100 110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1 061,8</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взимаемый с налогоплательщиков, выбравших в качестве объекта налогообложения доходы (суммы денежных взысканий (штрафов) по соответствующему платежу согласно законодательству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182 1 05 01011 01 3000 110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185,4</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взимаемый с налогоплательщиков, выбравших в качестве объекта налогообложения доходы, уменьшенные на величину расходов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182 1 05 01020 01 0000 110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69 669,9</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взимаемый с налогоплательщиков, выбравших в качестве объекта налогообложения доходы, уменьшенные на величину расходов (в том числе минимальный налог, зачисляемый в бюджеты субъектов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182 1 05 01021 01 0000 110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69 669,9</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w:t>
            </w:r>
            <w:proofErr w:type="gramStart"/>
            <w:r w:rsidRPr="00B4234C">
              <w:rPr>
                <w:rFonts w:ascii="Times New Roman" w:hAnsi="Times New Roman"/>
                <w:color w:val="000000"/>
              </w:rPr>
              <w:t>Налог, взимаемый с налогоплательщиков, выбравших в качестве объекта налогообложения доходы, уменьшенные на величину расходов (сумма платежа (перерасчеты, недоимка и задолженность по соответствующему платежу, в том числе по отмененному)</w:t>
            </w:r>
            <w:proofErr w:type="gramEnd"/>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182 1 05 01021 01 1000 110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68 366,8</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взимаемый с налогоплательщиков, выбравших в качестве объекта налогообложения доходы, уменьшенные на величину расходов (пени по соответствующему платежу)</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182 1 05 01021 01 2100 110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1 211,2</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lastRenderedPageBreak/>
              <w:t xml:space="preserve">  Налог, взимаемый с налогоплательщиков, выбравших в качестве объекта налогообложения доходы, уменьшенные на величину расходов (суммы денежных взысканий (штрафов) по соответствующему платежу согласно законодательству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182 1 05 01021 01 3000 110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91,9</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взимаемый с налогоплательщиков, выбравших в качестве объекта налогообложения доходы, уменьшенные на величину расходов (прочие поступления)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182 1 05 01021 01 4000 110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182 1 05 01022 01 0000 110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взимаемый с налогоплательщиков, выбравших в качестве объекта налогообложения доходы, уменьшенные на величину расходов (за налоговые периоды, истекшие до 1 января 2011 года) (пени по соответствующему платежу)</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182 1 05 01022 01 2100 110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Минимальный налог, зачисляемый в бюджеты субъектов Российской Федерации (за налоговые периоды, истекшие до 1 января 2016 года)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182 1 05 01050 01 0000 110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-10,4</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w:t>
            </w:r>
            <w:proofErr w:type="gramStart"/>
            <w:r w:rsidRPr="00B4234C">
              <w:rPr>
                <w:rFonts w:ascii="Times New Roman" w:hAnsi="Times New Roman"/>
                <w:color w:val="000000"/>
              </w:rPr>
              <w:t>Минимальный налог, зачисляемый в бюджеты субъектов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182 1 05 01050 01 1000 110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-14,2</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Минимальный налог, зачисляемый в бюджеты субъектов Российской Федерации (пени по соответствующему платежу)</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182 1 05 01050 01 2100 110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3,7</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Единый налог на вмененный доход для отдельных видов деятельности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182 1 05 02000 02 0000 110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29 377,6</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Единый налог на вмененный доход для отдельных видов деятельности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182 1 05 02010 02 0000 110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29 370,8</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w:t>
            </w:r>
            <w:proofErr w:type="gramStart"/>
            <w:r w:rsidRPr="00B4234C">
              <w:rPr>
                <w:rFonts w:ascii="Times New Roman" w:hAnsi="Times New Roman"/>
                <w:color w:val="000000"/>
              </w:rPr>
              <w:t>Единый налог на вмененный доход для отдельных видов деятельности (сумма платежа (перерасчеты, недоимка и задолженность по соответствующему платежу, в том числе по отмененному)</w:t>
            </w:r>
            <w:proofErr w:type="gramEnd"/>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182 1 05 02010 02 1000 110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29 080,8</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Единый налог на вмененный доход для отдельных видов деятельности (пени по соответствующему платежу)</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182 1 05 02010 02 2100 110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159,1</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Единый налог на вмененный доход для отдельных видов деятельности (суммы денежных взысканий (штрафов) по соответствующему платежу согласно законодательству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182 1 05 02010 02 3000 110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130,9</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Единый налог на вмененный доход для отдельных видов деятельности (за налоговые периоды, истекшие до 1 января 2011 года)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182 1 05 02020 02 0000 110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6,8</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w:t>
            </w:r>
            <w:proofErr w:type="gramStart"/>
            <w:r w:rsidRPr="00B4234C">
              <w:rPr>
                <w:rFonts w:ascii="Times New Roman" w:hAnsi="Times New Roman"/>
                <w:color w:val="000000"/>
              </w:rPr>
              <w:t>Единый налог на вмененный доход для отдельных видов деятельности (за налоговые периоды, истекшие до 1 января 2011 года) (сумма платежа (перерасчеты, недоимка и задолженность по соответствующему платежу, в том числе по отмененному)</w:t>
            </w:r>
            <w:proofErr w:type="gramEnd"/>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182 1 05 02020 02 1000 110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-0,3</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Единый налог на вмененный доход для отдельных видов деятельности (за налоговые периоды, истекшие до 1 января 2011 года) (пени по соответствующему платежу)</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182 1 05 02020 02 2100 110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Единый сельскохозяйственный налог</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182 1 05 03000 01 0000 110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2 873,3</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Единый сельскохозяйственный налог</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182 1 05 03010 01 0000 110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2 873,3</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w:t>
            </w:r>
            <w:proofErr w:type="gramStart"/>
            <w:r w:rsidRPr="00B4234C">
              <w:rPr>
                <w:rFonts w:ascii="Times New Roman" w:hAnsi="Times New Roman"/>
                <w:color w:val="000000"/>
              </w:rPr>
              <w:t>Единый сельскохозяйственный налог (сумма платежа (перерасчеты, недоимка и задолженность по соответствующему платежу, в том числе по отмененному)</w:t>
            </w:r>
            <w:proofErr w:type="gramEnd"/>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182 1 05 03010 01 1000 110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2 798,0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lastRenderedPageBreak/>
              <w:t xml:space="preserve">  Единый сельскохозяйственный налог (пени по соответствующему платежу)</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182 1 05 03010 01 2100 110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73,6</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Единый сельскохозяйственный налог (суммы денежных взысканий (штрафов) по соответствующему платежу согласно законодательству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182 1 05 03010 01 3000 110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1,7</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Единый сельскохозяйственный налог (прочие поступления)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182 1 05 03010 01 4000 110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взимаемый в связи с применением патентной системы налогообложения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182 1 05 04000 02 0000 110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1 203,1</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взимаемый в связи с применением патентной системы налогообложения, зачисляемый в бюджеты муниципальных районов 5</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182 1 05 04020 02 0000 110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1 203,1</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w:t>
            </w:r>
            <w:proofErr w:type="gramStart"/>
            <w:r w:rsidRPr="00B4234C">
              <w:rPr>
                <w:rFonts w:ascii="Times New Roman" w:hAnsi="Times New Roman"/>
                <w:color w:val="000000"/>
              </w:rPr>
              <w:t>Налог, взимаемый в связи с применением патентной системы налогообложения, зачисляемый в бюджеты муниципальных районов (сумма платежа (перерасчеты, недоимка и задолженность по соответствующему платежу, в том числе по отмененному)</w:t>
            </w:r>
            <w:proofErr w:type="gramEnd"/>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182 1 05 04020 02 1000 110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1 199,4</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 взимаемый в связи с применением патентной системы налогообложения, зачисляемый в бюджеты муниципальных районов (пени по соответствующему платежу)</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182 1 05 04020 02 2100 110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3,8</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ГОСУДАРСТВЕННАЯ ПОШЛИНА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182 1 08 00000 00 0000 000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9 488,3</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Государственная пошлина по делам, рассматриваемым в судах общей юрисдикции, мировыми судьями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182 1 08 03000 01 0000 110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9 488,3</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Государственная пошлина по делам, рассматриваемым в судах общей юрисдикции, мировыми судьями (за исключением Верховного Суда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182 1 08 03010 01 0000 110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9 488,3</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w:t>
            </w:r>
            <w:proofErr w:type="gramStart"/>
            <w:r w:rsidRPr="00B4234C">
              <w:rPr>
                <w:rFonts w:ascii="Times New Roman" w:hAnsi="Times New Roman"/>
                <w:color w:val="000000"/>
              </w:rPr>
              <w:t>Государственная пошлина по делам, рассматриваемым в судах общей юрисдикции, мировыми судьями (за исключением Верховного Суда Российской Федерации) (сумма платежа (перерасчеты, недоимка и задолженность по соответствующему платежу, в том числе по отмененному)</w:t>
            </w:r>
            <w:proofErr w:type="gramEnd"/>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182 1 08 03010 01 1000 110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9 488,3</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ШТРАФЫ, САНКЦИИ,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182 1 16 00000 00 0000 000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625,2</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о налогах и сборах</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182 1 16 03000 00 0000 140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334,2</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о налогах и сборах, предусмотренные статьями 116, 119.1, 119.2, пунктами 1 и 2 статьи 120, статьями 125, 126, 126.1, 128, 129, 129.1, 129.4, 132, 133, 134, 135, 135.1, 135.2 Налогового кодекса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182 1 16 03010 01 0000 140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298,3</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о налогах и сборах, предусмотренные статьями 116, 118, статьей 1191, пунктами 1 и 2 статьи 120, статьями 125, 126, 128, 129, 1291, 132, 133, 134, 135, 1351 Налогового кодекса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182 1 16 03010 01 6000 140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298,3</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182 1 16 03030 01 0000 140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35,9</w:t>
            </w:r>
          </w:p>
        </w:tc>
      </w:tr>
      <w:tr w:rsidR="00B4234C" w:rsidRPr="00B4234C" w:rsidTr="00B4234C">
        <w:trPr>
          <w:gridAfter w:val="1"/>
          <w:wAfter w:w="82" w:type="dxa"/>
          <w:trHeight w:val="12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административные правонарушения в области налогов и сборов, предусмотренные Кодексом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w:t>
            </w:r>
            <w:r w:rsidRPr="00B4234C">
              <w:rPr>
                <w:rFonts w:ascii="Times New Roman" w:hAnsi="Times New Roman"/>
                <w:color w:val="000000"/>
              </w:rPr>
              <w:lastRenderedPageBreak/>
              <w:t>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lastRenderedPageBreak/>
              <w:t>182 1 16 03030 01 6000 140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35,9</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lastRenderedPageBreak/>
              <w:t xml:space="preserve">  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182 1 16 06000 01 0000 140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291,0</w:t>
            </w:r>
          </w:p>
        </w:tc>
      </w:tr>
      <w:tr w:rsidR="00B4234C" w:rsidRPr="00B4234C" w:rsidTr="00B4234C">
        <w:trPr>
          <w:gridAfter w:val="1"/>
          <w:wAfter w:w="82" w:type="dxa"/>
          <w:trHeight w:val="12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о применении контрольно-кассовой техники при осуществлении наличных денежных расчетов и (или) расчетов с использованием платежных карт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182 1 16 06000 01 6000 140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291,0</w:t>
            </w:r>
          </w:p>
        </w:tc>
      </w:tr>
      <w:tr w:rsidR="00B4234C" w:rsidRPr="00B4234C" w:rsidTr="00B4234C">
        <w:trPr>
          <w:gridAfter w:val="1"/>
          <w:wAfter w:w="82" w:type="dxa"/>
          <w:trHeight w:val="514"/>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Министерство внутренних дел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 </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НАЛОГОВЫЕ И НЕНАЛОГОВЫЕ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188 1 00 00000 00 0000 000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4 016,4</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ШТРАФЫ, САНКЦИИ,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188 1 16 00000 00 0000 000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4 016,4</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и табачной продукции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188 1 16 08000 01 0000 140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359,5</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188 1 16 08010 01 0000 140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359,5</w:t>
            </w:r>
          </w:p>
        </w:tc>
      </w:tr>
      <w:tr w:rsidR="00B4234C" w:rsidRPr="00B4234C" w:rsidTr="00B4234C">
        <w:trPr>
          <w:gridAfter w:val="1"/>
          <w:wAfter w:w="82" w:type="dxa"/>
          <w:trHeight w:val="12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административные правонарушения в области государственного регулирования производства и оборота этилового спирта, алкогольной, спиртосодержащей продукции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188 1 16 08010 01 6000 140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359,5</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и иные суммы, взыскиваемые с лиц, виновных в совершении преступлений, и в возмещение ущерба имуществу</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188 1 16 21000 00 0000 140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505,7</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188 1 16 21050 05 0000 140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505,7</w:t>
            </w:r>
          </w:p>
        </w:tc>
      </w:tr>
      <w:tr w:rsidR="00B4234C" w:rsidRPr="00B4234C" w:rsidTr="00B4234C">
        <w:trPr>
          <w:gridAfter w:val="1"/>
          <w:wAfter w:w="82" w:type="dxa"/>
          <w:trHeight w:val="12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и иные суммы, взыскиваемые с лиц, виновных в совершении преступлений, и в возмещение ущерба имуществу,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188 1 16 21050 05 6000 140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505,7</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188 1 16 28000 01 0000 140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16,6</w:t>
            </w:r>
          </w:p>
        </w:tc>
      </w:tr>
      <w:tr w:rsidR="00B4234C" w:rsidRPr="00B4234C" w:rsidTr="00B4234C">
        <w:trPr>
          <w:gridAfter w:val="1"/>
          <w:wAfter w:w="82" w:type="dxa"/>
          <w:trHeight w:val="12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в области обеспечения санитарно-эпидемиологического благополучия человека и законодательства в сфере защиты прав потребителей (федеральные государственные органы, Банк России, органы управления государственными </w:t>
            </w:r>
            <w:r w:rsidRPr="00B4234C">
              <w:rPr>
                <w:rFonts w:ascii="Times New Roman" w:hAnsi="Times New Roman"/>
                <w:color w:val="000000"/>
              </w:rPr>
              <w:lastRenderedPageBreak/>
              <w:t>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lastRenderedPageBreak/>
              <w:t>188 1 16 28000 01 6000 140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16,6</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lastRenderedPageBreak/>
              <w:t xml:space="preserve">  Денежные взыскания (штрафы) за правонарушения в области дорожного движения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188 1 16 30000 01 0000 140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520,3</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денежные взыскания (штрафы) за правонарушения в области дорожного движения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188 1 16 30030 01 0000 140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520,3</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денежные взыскания (штрафы) за правонарушения в области дорожного движения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188 1 16 30030 01 6000 140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520,3</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188 1 16 43000 01 0000 140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735,6</w:t>
            </w:r>
          </w:p>
        </w:tc>
      </w:tr>
      <w:tr w:rsidR="00B4234C" w:rsidRPr="00B4234C" w:rsidTr="00B4234C">
        <w:trPr>
          <w:gridAfter w:val="1"/>
          <w:wAfter w:w="82" w:type="dxa"/>
          <w:trHeight w:val="15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Российской Федерации об административных правонарушениях, предусмотренные статьей 20.25 Кодекса Российской Федерации об административных правонарушениях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188 1 16 43000 01 6000 140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735,6</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188 1 16 90000 00 0000 140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1 878,7</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 зачисляемые в бюджеты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188 1 16 90050 05 0000 140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1 878,7</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 зачисляемые в бюджеты муниципальных районов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188 1 16 90050 05 6000 140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1 878,7</w:t>
            </w:r>
          </w:p>
        </w:tc>
      </w:tr>
      <w:tr w:rsidR="00B4234C" w:rsidRPr="00B4234C" w:rsidTr="00B4234C">
        <w:trPr>
          <w:gridAfter w:val="1"/>
          <w:wAfter w:w="82" w:type="dxa"/>
          <w:trHeight w:val="473"/>
        </w:trPr>
        <w:tc>
          <w:tcPr>
            <w:tcW w:w="767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 xml:space="preserve">  Федеральная служба государственной регистрации, кадастра и картографии</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НАЛОГОВЫЕ И НЕНАЛОГОВЫЕ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321 1 00 00000 00 0000 000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486,5</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ШТРАФЫ, САНКЦИИ,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321 1 16 00000 00 0000 000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486,5</w:t>
            </w:r>
          </w:p>
        </w:tc>
      </w:tr>
      <w:tr w:rsidR="00B4234C" w:rsidRPr="00B4234C" w:rsidTr="00B4234C">
        <w:trPr>
          <w:gridAfter w:val="1"/>
          <w:wAfter w:w="82" w:type="dxa"/>
          <w:trHeight w:val="15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321 1 16 25000 00 0000 140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486,5</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земельного законодательства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321 1 16 25060 01 0000 140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486,5</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земельного законодательства (федеральные государственные органы, Банк России, органы управления государственными внебюджетными фондами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321 1 16 25060 01 6000 140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486,5</w:t>
            </w:r>
          </w:p>
        </w:tc>
      </w:tr>
      <w:tr w:rsidR="00B4234C" w:rsidRPr="00B4234C" w:rsidTr="00B4234C">
        <w:trPr>
          <w:gridAfter w:val="1"/>
          <w:wAfter w:w="82" w:type="dxa"/>
          <w:trHeight w:val="514"/>
        </w:trPr>
        <w:tc>
          <w:tcPr>
            <w:tcW w:w="767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 xml:space="preserve">Администрация муниципального образования "Кингисеппский муниципальный район" </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НАЛОГОВЫЕ И НЕНАЛОГОВЫЕ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901 1 00 00000 00 0000 000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8 740,4</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lastRenderedPageBreak/>
              <w:t xml:space="preserve">  ГОСУДАРСТВЕННАЯ ПОШЛИНА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901 1 08 00000 00 0000 000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485,0</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Государственная пошлина за государственную регистрацию, а также за совершение прочих юридически значимых действий</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901 1 08 07000 01 0000 110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485,0</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Государственная пошлина за выдачу разрешения на установку рекламной конструкции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901 1 08 07150 01 0000 110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485,0</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ИСПОЛЬЗОВАНИЯ ИМУЩЕСТВА, НАХОДЯЩЕГОСЯ В ГОСУДАРСТВЕННОЙ И МУНИЦИПАЛЬНОЙ СОБСТВЕННОСТИ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901 1 11 00000 00 0000 000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4 956,3</w:t>
            </w:r>
          </w:p>
        </w:tc>
      </w:tr>
      <w:tr w:rsidR="00B4234C" w:rsidRPr="00B4234C" w:rsidTr="00B4234C">
        <w:trPr>
          <w:gridAfter w:val="1"/>
          <w:wAfter w:w="82" w:type="dxa"/>
          <w:trHeight w:val="12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901 1 11 05000 00 0000 120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1 503,7</w:t>
            </w:r>
          </w:p>
        </w:tc>
      </w:tr>
      <w:tr w:rsidR="00B4234C" w:rsidRPr="00B4234C" w:rsidTr="00B4234C">
        <w:trPr>
          <w:gridAfter w:val="1"/>
          <w:wAfter w:w="82" w:type="dxa"/>
          <w:trHeight w:val="12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сдачи в аренду имущества, находящегося в оперативном управлении органов государственной власти, органов местного самоуправления, государственных внебюджетных фондов и созданных ими учреждений (за исключением имущества бюджетных и автономных учреждений)</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901 1 11 05030 00 0000 120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1 503,7</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сдачи в аренду имущества, находящегося в оперативном управлении органов управления муниципальных районов и созданных ими учреждений (за исключением имущества муниципальных бюджетных и автономных учреждений)</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901 1 11 05035 05 0000 120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1 503,7</w:t>
            </w:r>
          </w:p>
        </w:tc>
      </w:tr>
      <w:tr w:rsidR="00B4234C" w:rsidRPr="00B4234C" w:rsidTr="00B4234C">
        <w:trPr>
          <w:gridAfter w:val="1"/>
          <w:wAfter w:w="82" w:type="dxa"/>
          <w:trHeight w:val="12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901 1 11 09000 00 0000 120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3 452,5</w:t>
            </w:r>
          </w:p>
        </w:tc>
      </w:tr>
      <w:tr w:rsidR="00B4234C" w:rsidRPr="00B4234C" w:rsidTr="00B4234C">
        <w:trPr>
          <w:gridAfter w:val="1"/>
          <w:wAfter w:w="82" w:type="dxa"/>
          <w:trHeight w:val="12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901 1 11 09040 00 0000 120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3 452,5</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901 1 11 09045 05 0000 120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3 452,5</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ОКАЗАНИЯ ПЛАТНЫХ УСЛУГ И КОМПЕНСАЦИИ ЗАТРАТ ГОСУДАРСТВА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901 1 13 00000 00 0000 000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2 584,0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оказания платных услуг (работ)</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901 1 13 01000 00 0000 130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1 163,5</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доходы от оказания платных услуг (работ)</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901 1 13 01990 00 0000 130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1 163,5</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доходы от оказания платных услуг (работ) получателями средств бюджетов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901 1 13 01995 05 0000 130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1 163,5</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компенсации затрат государства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901 1 13 02000 00 0000 130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1 420,5</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доходы от компенсации затрат государства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901 1 13 02990 00 0000 130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1 420,5</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доходы от компенсации затрат бюджетов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901 1 13 02995 05 0000 130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1 420,5</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ШТРАФЫ, САНКЦИИ,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901 1 16 00000 00 0000 000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715,1</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901 1 16 32000 00 0000 140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10,2</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lastRenderedPageBreak/>
              <w:t xml:space="preserve">  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901 1 16 32000 05 0000 140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10,2</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901 1 16 90000 00 0000 140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704,9</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 зачисляемые в бюджеты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901 1 16 90050 05 0000 140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704,9</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БЕЗВОЗМЕЗДНЫЕ ПОСТУПЛЕНИЯ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308 369,2</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БЕЗВОЗМЕЗДНЫЕ ПОСТУПЛЕНИЯ ОТ ДРУГИХ БЮДЖЕТОВ БЮДЖЕТНОЙ СИСТЕМЫ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308 830,7</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Субсидии бюджетам бюджетной системы Российской Федерации (межбюджетные субсидии)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901 2 02 20000 00 0000 150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228 507,4</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Субсидии бюджетам на </w:t>
            </w:r>
            <w:proofErr w:type="spellStart"/>
            <w:r w:rsidRPr="00B4234C">
              <w:rPr>
                <w:rFonts w:ascii="Times New Roman" w:hAnsi="Times New Roman"/>
                <w:color w:val="000000"/>
              </w:rPr>
              <w:t>софинансирование</w:t>
            </w:r>
            <w:proofErr w:type="spellEnd"/>
            <w:r w:rsidRPr="00B4234C">
              <w:rPr>
                <w:rFonts w:ascii="Times New Roman" w:hAnsi="Times New Roman"/>
                <w:color w:val="000000"/>
              </w:rPr>
              <w:t xml:space="preserve"> капитальных вложений в объекты муниципальной собственности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901 2 02 20077 00 0000 150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86 127,6</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Субсидии бюджетам муниципальных районов на </w:t>
            </w:r>
            <w:proofErr w:type="spellStart"/>
            <w:r w:rsidRPr="00B4234C">
              <w:rPr>
                <w:rFonts w:ascii="Times New Roman" w:hAnsi="Times New Roman"/>
                <w:color w:val="000000"/>
              </w:rPr>
              <w:t>софинансирование</w:t>
            </w:r>
            <w:proofErr w:type="spellEnd"/>
            <w:r w:rsidRPr="00B4234C">
              <w:rPr>
                <w:rFonts w:ascii="Times New Roman" w:hAnsi="Times New Roman"/>
                <w:color w:val="000000"/>
              </w:rPr>
              <w:t xml:space="preserve"> капитальных вложений в объекты муниципальной собственности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901 2 02 20077 05 0000 150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86 127,6</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Субсидии бюджетам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901 2 02 20216 00 0000 150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2 621,2</w:t>
            </w:r>
          </w:p>
        </w:tc>
      </w:tr>
      <w:tr w:rsidR="00B4234C" w:rsidRPr="00B4234C" w:rsidTr="00B4234C">
        <w:trPr>
          <w:gridAfter w:val="1"/>
          <w:wAfter w:w="82" w:type="dxa"/>
          <w:trHeight w:val="12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Субсидии бюджетам муниципальных районов на осуществление дорожной деятельности в отношении автомобильных дорог общего пользования, а также капитального ремонта и ремонта дворовых территорий многоквартирных домов, проездов к дворовым территориям многоквартирных домов населенных пунктов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901 2 02 20216 05 0000 150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2 621,2</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Субсидии бюджетам на реализацию федеральной целевой программы "Развитие физической культуры и спорта в Российской Федерации на 2016 - 2020 годы"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901 2 02 25495 00 0000 150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136 150,0</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Субсидии бюджетам муниципальных районов на реализацию федеральной целевой программы "Развитие физической культуры и спорта в Российской Федерации на 2016 - 2020 годы"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901 2 02 25495 05 0000 150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136 150,0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Субсидия бюджетам на поддержку отрасли культуры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901 2 02 25519 00 0000 150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389,4</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Субсидия бюджетам муниципальных районов на поддержку отрасли культуры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901 2 02 25519 05 0000 150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389,4</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субсидии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901 2 02 29999 00 0000 150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3 219,2</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субсидии бюджетам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901 2 02 29999 05 0000 150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3 219,2</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Субвенции бюджетам бюджетной системы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901 2 02 30000 00 0000 150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68 897,6</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Субвенции местным бюджетам на выполнение передаваемых полномочий субъектов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901 2 02 30024 00 0000 150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18 767,9</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Субвенции бюджетам муниципальных районов на выполнение передаваемых полномочий субъектов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901 2 02 30024 05 0000 150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18 767,9</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Субвенции бюджетам на содержание ребенка в семье опекуна и приемной семье, а также вознаграждение, причитающееся приемному родителю</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901 2 02 30027 00 0000 150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29 334,3</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Субвенции бюджетам муниципальных районов на содержание ребенка в семье опекуна и приемной семье, а также вознаграждение, причитающееся приемному родителю</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901 2 02 30027 05 0000 150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29 334,3</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lastRenderedPageBreak/>
              <w:t xml:space="preserve">  Субвенции бюджетам муниципальных образований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901 2 02 35082 00 0000 150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15 725,5</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Субвенции бюджетам муниципальных районов на 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901 2 02 35082 05 0000 150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15 725,5</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Субвенции бюджетам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901 2 02 35120 00 0000 150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11,7</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Субвенции бюджетам муниципальных районов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901 2 02 35120 05 0000 150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11,7</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Субвенции бюджетам на выплату единовременного пособия при всех формах устройства детей, лишенных родительского попечения, в семью</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901 2 02 35260 00 0000 150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330,7</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Субвенции бюджетам муниципальных районов на выплату единовременного пособия при всех формах устройства детей, лишенных родительского попечения, в семью</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901 2 02 35260 05 0000 150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330,7</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Субвенции бюджетам на государственную регистрацию актов гражданского состояния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901 2 02 35930 00 0000 150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4 727,5</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Субвенции бюджетам муниципальных районов на государственную регистрацию актов гражданского состояния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901 2 02 35930 05 0000 150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4 727,5</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Иные межбюджетные трансферты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901 2 02 40000 00 0000 150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11 425,7</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901 2 02 40014 00 0000 150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2 334,9</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901 2 02 40014 05 0000 150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2 334,9</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Межбюджетные трансферты, передаваемые бюджетам для компенсации дополнительных расходов, возникших в результате решений, принятых органами власти другого уровня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901 2 02 45160 00 0000 150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1 149,4</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901 2 02 45160 05 0000 150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1 149,4</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межбюджетные трансферты, передаваемые бюджетам</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901 2 02 49999 00 0000 150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7 941,4</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межбюджетные трансферты, передаваемые бюджетам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901 2 02 49999 05 0000 150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7 941,4</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БЕЗВОЗМЕЗДНЫЕ ПОСТУПЛЕНИЯ ОТ НЕГОСУДАРСТВЕННЫХ ОРГАНИЗАЦИЙ</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901 2 04 00000 00 0000 000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25,5</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Безвозмездные поступления от негосударственных организаций в бюджеты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901 2 04 05000 05 0000 150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25,5</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безвозмездные поступления от негосударственных организаций в бюджеты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901 2 04 05099 05 0000 150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25,5</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lastRenderedPageBreak/>
              <w:t xml:space="preserve">  ВОЗВРАТ ОСТАТКОВ СУБСИДИЙ, СУБВЕНЦИЙ И ИНЫХ МЕЖБЮДЖЕТНЫХ ТРАНСФЕРТОВ, ИМЕЮЩИХ ЦЕЛЕВОЕ НАЗНАЧЕНИЕ, ПРОШЛЫХ ЛЕТ</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901 2 19 00000 00 0000 000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-487,0</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901 2 19 00000 05 0000 150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-487,0</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Возврат остатков субвенций на 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 из бюджетов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901 2 19 35120 05 0000 150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-13,4</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901 2 19 60010 05 0000 150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-473,6</w:t>
            </w:r>
          </w:p>
        </w:tc>
      </w:tr>
      <w:tr w:rsidR="00B4234C" w:rsidRPr="00B4234C" w:rsidTr="00B4234C">
        <w:trPr>
          <w:gridAfter w:val="1"/>
          <w:wAfter w:w="82" w:type="dxa"/>
          <w:trHeight w:val="739"/>
        </w:trPr>
        <w:tc>
          <w:tcPr>
            <w:tcW w:w="767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Комитет финансов  администрации муниципального образования "Кингисеппский муниципальный район" Ленинградской области"</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НАЛОГОВЫЕ И НЕНАЛОГОВЫЕ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903 1 00 00000 00 0000 000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33 927,0</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ОКАЗАНИЯ ПЛАТНЫХ УСЛУГ И КОМПЕНСАЦИИ ЗАТРАТ ГОСУДАРСТВА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903 1 13 00000 00 0000 000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33 605,5</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оказания платных услуг (работ)</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903 1 13 01000 00 0000 130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33 625,5</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доходы от оказания платных услуг (работ)</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903 1 13 01990 00 0000 130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33 625,5</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доходы от оказания платных услуг (работ) получателями средств бюджетов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903 1 13 01995 05 0000 130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33 625,5</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компенсации затрат государства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903 1 13 02000 00 0000 130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доходы от компенсации затрат государства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903 1 13 02990 00 0000 130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доходы от компенсации затрат бюджетов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903 1 13 02995 05 0000 130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ШТРАФЫ, САНКЦИИ,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903 1 16 00000 00 0000 000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321,5</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налагаемые в возмещение ущерба, причиненного в результате незаконного или нецелевого использования бюджетных средств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903 1 16 32000 00 0000 140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281,5</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налагаемые в возмещение ущерба, причиненного в результате незаконного или нецелевого использования бюджетных средств (в части бюджетов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903 1 16 32000 05 0000 140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281,5</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903 1 16 90000 00 0000 140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40,0</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 зачисляемые в бюджеты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903 1 16 90050 05 0000 140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БЕЗВОЗМЕЗДНЫЕ ПОСТУПЛЕНИЯ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903 2 00 00000 00 0000 000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93 893,1</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БЕЗВОЗМЕЗДНЫЕ ПОСТУПЛЕНИЯ ОТ ДРУГИХ БЮДЖЕТОВ БЮДЖЕТНОЙ СИСТЕМЫ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903 2 02 00000 00 0000 000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93 893,1</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Дотации бюджетам бюджетной системы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903 2 02 10000 00 0000 150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3 690,2</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дотации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903 2 02 19999 00 0000 150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3 690,2</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дотации бюджетам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903 2 02 19999 05 0000 150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3 690,2</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Субвенции бюджетам бюджетной системы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903 2 02 30000 00 0000 150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74 581,1</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Субвенции местным бюджетам на выполнение передаваемых полномочий субъектов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903 2 02 30024 00 0000 150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74 581,1</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lastRenderedPageBreak/>
              <w:t xml:space="preserve">  Субвенции бюджетам муниципальных районов на выполнение передаваемых полномочий субъектов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903 2 02 30024 05 0000 150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74 581,1</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Иные межбюджетные трансферты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903 2 02 40000 00 0000 150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15 621,8</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Межбюджетные трансферты, передаваемые бюджетам для компенсации дополнительных расходов, возникших в результате решений, принятых органами власти другого уровня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903 2 02 45160 00 0000 150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13 185,6</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903 2 02 45160 05 0000 150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13 185,6</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Межбюджетные трансферты, передаваемые бюджетам за достижение </w:t>
            </w:r>
            <w:proofErr w:type="gramStart"/>
            <w:r w:rsidRPr="00B4234C">
              <w:rPr>
                <w:rFonts w:ascii="Times New Roman" w:hAnsi="Times New Roman"/>
                <w:color w:val="000000"/>
              </w:rPr>
              <w:t>показателей деятельности органов исполнительной власти субъектов Российской Федерации</w:t>
            </w:r>
            <w:proofErr w:type="gramEnd"/>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903 2 02 45550 00 0000 150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2 436,2</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Межбюджетные трансферты, передаваемые бюджетам муниципальных районов за достижение </w:t>
            </w:r>
            <w:proofErr w:type="gramStart"/>
            <w:r w:rsidRPr="00B4234C">
              <w:rPr>
                <w:rFonts w:ascii="Times New Roman" w:hAnsi="Times New Roman"/>
                <w:color w:val="000000"/>
              </w:rPr>
              <w:t>показателей деятельности органов исполнительной власти субъектов Российской Федерации</w:t>
            </w:r>
            <w:proofErr w:type="gramEnd"/>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903 2 02 45550 05 0000 150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2 436,2</w:t>
            </w:r>
          </w:p>
        </w:tc>
      </w:tr>
      <w:tr w:rsidR="00B4234C" w:rsidRPr="00B4234C" w:rsidTr="00B4234C">
        <w:trPr>
          <w:gridAfter w:val="1"/>
          <w:wAfter w:w="82" w:type="dxa"/>
          <w:trHeight w:val="694"/>
        </w:trPr>
        <w:tc>
          <w:tcPr>
            <w:tcW w:w="7670" w:type="dxa"/>
            <w:gridSpan w:val="4"/>
            <w:tcBorders>
              <w:top w:val="single" w:sz="4" w:space="0" w:color="auto"/>
              <w:left w:val="single" w:sz="4" w:space="0" w:color="auto"/>
              <w:bottom w:val="single" w:sz="4" w:space="0" w:color="auto"/>
              <w:right w:val="single" w:sz="4" w:space="0" w:color="000000"/>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Комитет по образованию администрации муниципального образования "Кингисеппский муниципальный район" Ленинградской области</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НАЛОГОВЫЕ И НЕНАЛОГОВЫЕ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915 1 00 00000 00 0000 000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10,4</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ОКАЗАНИЯ ПЛАТНЫХ УСЛУГ И КОМПЕНСАЦИИ ЗАТРАТ ГОСУДАРСТВА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915 1 13 00000 00 0000 000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10,4</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компенсации затрат государства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915 1 13 02000 00 0000 130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10,4</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доходы от компенсации затрат государства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915 1 13 02990 00 0000 130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10,4</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доходы от компенсации затрат бюджетов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915 1 13 02995 05 0000 130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10,4</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БЕЗВОЗМЕЗДНЫЕ ПОСТУПЛЕНИЯ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915 2 00 00000 00 0000 000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1 004 332,2</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БЕЗВОЗМЕЗДНЫЕ ПОСТУПЛЕНИЯ ОТ ДРУГИХ БЮДЖЕТОВ БЮДЖЕТНОЙ СИСТЕМЫ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915 2 02 00000 00 0000 000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1 004 530,8</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Субсидии бюджетам бюджетной системы Российской Федерации (межбюджетные субсидии)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915 2 02 20000 00 0000 150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36 025,1</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Субсидии бюджетам на обновление материально-технической базы для формирования у обучающихся современных технологических и гуманитарных навыков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915 2 02 25169 00 0000 150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3 229,7</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Субсидии бюджетам муниципальных районов на обновление материально-технической базы для формирования у обучающихся современных технологических и гуманитарных навыков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915 2 02 25169 05 0000 150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3 229,7</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Субсидия бюджетам на поддержку отрасли культуры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915 2 02 25519 00 0000 150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4 428,5</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Субсидия бюджетам муниципальных районов на поддержку отрасли культуры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915 2 02 25519 05 0000 150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4 428,5</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субсидии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915 2 02 29999 00 0000 150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28 366,9</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субсидии бюджетам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915 2 02 29999 05 0000 150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28 366,9</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Субвенции бюджетам бюджетной системы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915 2 02 30000 00 0000 150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967 855,7</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Субвенции местным бюджетам на выполнение передаваемых полномочий субъектов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915 2 02 30024 00 0000 150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967 855,7</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Субвенции бюджетам муниципальных районов на выполнение передаваемых полномочий субъектов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915 2 02 30024 05 0000 150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967 855,7</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Иные межбюджетные трансферты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915 2 02 40000 00 0000 150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650,0</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lastRenderedPageBreak/>
              <w:t xml:space="preserve">  Межбюджетные трансферты, передаваемые бюджетам для компенсации дополнительных расходов, возникших в результате решений, принятых органами власти другого уровня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915 2 02 45160 00 0000 150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650,0</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Межбюджетные трансферты, передаваемые бюджетам муниципальных районов для компенсации дополнительных расходов, возникших в результате решений, принятых органами власти другого уровня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915 2 02 45160 05 0000 150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650,0</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ВОЗВРАТ ОСТАТКОВ СУБСИДИЙ, СУБВЕНЦИЙ И ИНЫХ МЕЖБЮДЖЕТНЫХ ТРАНСФЕРТОВ, ИМЕЮЩИХ ЦЕЛЕВОЕ НАЗНАЧЕНИЕ, ПРОШЛЫХ ЛЕТ</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915 2 19 00000 00 0000 000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-198,6</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915 2 19 00000 05 0000 150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-198,6</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915 2 19 60010 05 0000 150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-198,6</w:t>
            </w:r>
          </w:p>
        </w:tc>
      </w:tr>
      <w:tr w:rsidR="00B4234C" w:rsidRPr="00B4234C" w:rsidTr="00B4234C">
        <w:trPr>
          <w:gridAfter w:val="1"/>
          <w:wAfter w:w="82" w:type="dxa"/>
          <w:trHeight w:val="582"/>
        </w:trPr>
        <w:tc>
          <w:tcPr>
            <w:tcW w:w="767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Комитет  по  управлению  имуществом  муниципального образования "Кингисеппский муниципальный район" Ленинградской области</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НАЛОГОВЫЕ И НЕНАЛОГОВЫЕ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115 635,1</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ИСПОЛЬЗОВАНИЯ ИМУЩЕСТВА, НАХОДЯЩЕГОСЯ В ГОСУДАРСТВЕННОЙ И МУНИЦИПАЛЬНОЙ СОБСТВЕННОСТИ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925 1 11 00000 00 0000 000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83 321,7</w:t>
            </w:r>
          </w:p>
        </w:tc>
      </w:tr>
      <w:tr w:rsidR="00B4234C" w:rsidRPr="00B4234C" w:rsidTr="00B4234C">
        <w:trPr>
          <w:gridAfter w:val="1"/>
          <w:wAfter w:w="82" w:type="dxa"/>
          <w:trHeight w:val="12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получаемые в виде арендной либо иной платы за передачу в возмездное пользование государственного и муниципального имущества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925 1 11 05000 00 0000 120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83 308,1</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получаемые в виде арендной платы за земельные участки, государственная собственность на которые не разграничена, а также средства от продажи права на заключение договоров аренды указанных земельных участков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925 1 11 05010 00 0000 120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78 706,2</w:t>
            </w:r>
          </w:p>
        </w:tc>
      </w:tr>
      <w:tr w:rsidR="00B4234C" w:rsidRPr="00B4234C" w:rsidTr="00B4234C">
        <w:trPr>
          <w:gridAfter w:val="1"/>
          <w:wAfter w:w="82" w:type="dxa"/>
          <w:trHeight w:val="12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w:t>
            </w:r>
            <w:proofErr w:type="gramStart"/>
            <w:r w:rsidRPr="00B4234C">
              <w:rPr>
                <w:rFonts w:ascii="Times New Roman" w:hAnsi="Times New Roman"/>
                <w:color w:val="000000"/>
              </w:rPr>
              <w:t>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 а также средства от продажи права на заключение договоров аренды указанных земельных участков</w:t>
            </w:r>
            <w:proofErr w:type="gramEnd"/>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925 1 11 05013 05 0000 120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56 409,2</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получаемые в виде арендной платы за земельные участки, государственная собственность на которые не разграничена и которые расположены в границах городских поселений, а также средства от продажи права на заключение договоров аренды указанных земельных участков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925 1 11 05013 13 0000 120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22 297,0</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w:t>
            </w:r>
            <w:proofErr w:type="gramStart"/>
            <w:r w:rsidRPr="00B4234C">
              <w:rPr>
                <w:rFonts w:ascii="Times New Roman" w:hAnsi="Times New Roman"/>
                <w:color w:val="000000"/>
              </w:rPr>
              <w:t>Доходы, получаемые в виде арендной платы за земли после разграничения государственной собственности на землю, а также средства от продажи права на заключение договоров аренды указанных земельных участков (за исключением земельных участков бюджетных и автономных учреждений)</w:t>
            </w:r>
            <w:proofErr w:type="gramEnd"/>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925 1 11 05020 00 0000 120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899,2</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w:t>
            </w:r>
            <w:proofErr w:type="gramStart"/>
            <w:r w:rsidRPr="00B4234C">
              <w:rPr>
                <w:rFonts w:ascii="Times New Roman" w:hAnsi="Times New Roman"/>
                <w:color w:val="000000"/>
              </w:rPr>
              <w:t xml:space="preserve">Доходы, получаемые в виде арендной платы, а также средства от продажи права на заключение договоров аренды за земли, находящиеся в собственности муниципальных районов (за исключением земельных участков муниципальных бюджетных и автономных </w:t>
            </w:r>
            <w:r w:rsidRPr="00B4234C">
              <w:rPr>
                <w:rFonts w:ascii="Times New Roman" w:hAnsi="Times New Roman"/>
                <w:color w:val="000000"/>
              </w:rPr>
              <w:lastRenderedPageBreak/>
              <w:t>учреждений)</w:t>
            </w:r>
            <w:proofErr w:type="gramEnd"/>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lastRenderedPageBreak/>
              <w:t>925 1 11 05025 05 0000 120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899,2</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lastRenderedPageBreak/>
              <w:t xml:space="preserve">  Доходы от сдачи в аренду имущества, составляющего государственную (муниципальную) казну (за исключением земельных участков)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925 1 11 05070 00 0000 120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3 702,6</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сдачи в аренду имущества, составляющего казну муниципальных районов (за исключением земельных участков)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925 1 11 05075 05 0000 120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3 702,6</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Плата по соглашениям об установлении сервитута в отношении земельных участков, находящихся в государственной или муниципальной собственности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925 1 11 05300 00 0000 120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5,6</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Плата по соглашениям об установлении сервитута в отношении земельных участков, государственная собственность на которые не разграничена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925 1 11 05310 00 0000 120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5,6</w:t>
            </w:r>
          </w:p>
        </w:tc>
      </w:tr>
      <w:tr w:rsidR="00B4234C" w:rsidRPr="00B4234C" w:rsidTr="00B4234C">
        <w:trPr>
          <w:gridAfter w:val="1"/>
          <w:wAfter w:w="82" w:type="dxa"/>
          <w:trHeight w:val="204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Плата по соглашениям об установлении сервитута, заключенным органами местного самоуправления муниципальных районов, органами местного самоуправления сельских поселений,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925 1 11 05313 05 0000 120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5,6</w:t>
            </w:r>
          </w:p>
        </w:tc>
      </w:tr>
      <w:tr w:rsidR="00B4234C" w:rsidRPr="00B4234C" w:rsidTr="00B4234C">
        <w:trPr>
          <w:gridAfter w:val="1"/>
          <w:wAfter w:w="82" w:type="dxa"/>
          <w:trHeight w:val="15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Плата по соглашениям об установлении сервитута, заключенным органами местного самоуправления муниципальных районов, государственными или муниципальными предприятиями либо государственными или муниципальными учреждениями в отношении земельных участков, государственная собственность на которые не разграничена и которые расположены в границах городских поселений</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925 1 11 05313 13 0000 120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12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доходы от использования имущества и прав, находящихся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925 1 11 09000 00 0000 120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8,0</w:t>
            </w:r>
          </w:p>
        </w:tc>
      </w:tr>
      <w:tr w:rsidR="00B4234C" w:rsidRPr="00B4234C" w:rsidTr="00B4234C">
        <w:trPr>
          <w:gridAfter w:val="1"/>
          <w:wAfter w:w="82" w:type="dxa"/>
          <w:trHeight w:val="12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использования имущества, находящегося в государственной и муниципальной собственности (за исключением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925 1 11 09040 00 0000 120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8,0</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использования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925 1 11 09045 05 0000 120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8,0</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ПРОДАЖИ МАТЕРИАЛЬНЫХ И НЕМАТЕРИАЛЬНЫХ АКТИВОВ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925 1 14 00000 00 0000 000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32 313,4</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реализации имущества, находящегося в государственной и муниципальной собственности (за исключением движимого имущества бюджетных и автономных учреждений, а также имущества государственных и муниципальных унитарных предприятий, в том числе казенных)</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925 1 14 02000 00 0000 000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426,9</w:t>
            </w:r>
          </w:p>
        </w:tc>
      </w:tr>
      <w:tr w:rsidR="00B4234C" w:rsidRPr="00B4234C" w:rsidTr="00B4234C">
        <w:trPr>
          <w:gridAfter w:val="1"/>
          <w:wAfter w:w="82" w:type="dxa"/>
          <w:trHeight w:val="12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lastRenderedPageBreak/>
              <w:t xml:space="preserve">  Доходы от реализации имущества, находящегося в собственности муниципальных районов (за исключением движимого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925 1 14 02050 05 0000 410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426,9</w:t>
            </w:r>
          </w:p>
        </w:tc>
      </w:tr>
      <w:tr w:rsidR="00B4234C" w:rsidRPr="00B4234C" w:rsidTr="00B4234C">
        <w:trPr>
          <w:gridAfter w:val="1"/>
          <w:wAfter w:w="82" w:type="dxa"/>
          <w:trHeight w:val="12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реализации иного имущества, находящегося в собственности муниципальных районов (за исключением имущества муниципальных бюджетных и автономных учреждений, а также имущества муниципальных унитарных предприятий, в том числе казенных), в части реализации основных средств по указанному имуществу</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925 1 14 02053 05 0000 410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426,9</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продажи земельных участков, находящихся в государственной и муниципальной собственности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925 1 14 06000 00 0000 430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23 674,2</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продажи земельных участков, государственная собственность на которые не разграничена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925 1 14 06010 00 0000 430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23 549,8</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продажи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925 1 14 06013 05 0000 430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19 749,8</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продажи земельных участков, государственная собственность на которые не разграничена и которые расположены в границах городских поселений</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925 1 14 06013 13 0000 430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3 800,0</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продажи земельных участков, государственная собственность на которые разграничена (за исключением земельных участков бюджетных и автономных учреждений)</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925 1 14 06020 00 0000 430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124,3</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продажи земельных участков, находящихся в собственности муниципальных районов (за исключением земельных участков муниципальных бюджетных и автономных учреждений)</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925 1 14 06025 05 0000 430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124,3</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находящихся в государственной или муниципальной собственности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925 1 14 06300 00 0000 430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8 212,3</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925 1 14 06310 00 0000 430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8 212,3</w:t>
            </w:r>
          </w:p>
        </w:tc>
      </w:tr>
      <w:tr w:rsidR="00B4234C" w:rsidRPr="00B4234C" w:rsidTr="00B4234C">
        <w:trPr>
          <w:gridAfter w:val="1"/>
          <w:wAfter w:w="82" w:type="dxa"/>
          <w:trHeight w:val="127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сельских поселений и межселенных территорий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925 1 14 06313 05 0000 430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7 035,3</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Плата за увеличение площади земельных участков, находящихся в частной собственности, в результате перераспределения таких земельных участков и земель (или) земельных участков, государственная собственность на которые не разграничена и которые расположены в границах городских поселений</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925 1 14 06313 13 0000 430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1 177,0</w:t>
            </w:r>
          </w:p>
        </w:tc>
      </w:tr>
      <w:tr w:rsidR="00B4234C" w:rsidRPr="00B4234C" w:rsidTr="00B4234C">
        <w:trPr>
          <w:gridAfter w:val="1"/>
          <w:wAfter w:w="82" w:type="dxa"/>
          <w:trHeight w:val="713"/>
        </w:trPr>
        <w:tc>
          <w:tcPr>
            <w:tcW w:w="767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Комитет социальной защиты населения администрации муниципального образования "Кингисеппский муниципальный район" Ленинградской области</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lastRenderedPageBreak/>
              <w:t xml:space="preserve">  БЕЗВОЗМЕЗДНЫЕ ПОСТУПЛЕНИЯ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928 2 00 00000 00 0000 000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-18,9</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ВОЗВРАТ ОСТАТКОВ СУБСИДИЙ, СУБВЕНЦИЙ И ИНЫХ МЕЖБЮДЖЕТНЫХ ТРАНСФЕРТОВ, ИМЕЮЩИХ ЦЕЛЕВОЕ НАЗНАЧЕНИЕ, ПРОШЛЫХ ЛЕТ</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928 2 19 00000 00 0000 000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-18,9</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Возврат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928 2 19 00000 05 0000 150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-18,9</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Возврат прочих остатков субсидий, субвенций и иных межбюджетных трансфертов, имеющих целевое назначение, прошлых лет из бюджетов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928 2 19 60010 05 0000 150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-18,9</w:t>
            </w:r>
          </w:p>
        </w:tc>
      </w:tr>
      <w:tr w:rsidR="00B4234C" w:rsidRPr="00B4234C" w:rsidTr="00B4234C">
        <w:trPr>
          <w:gridAfter w:val="1"/>
          <w:wAfter w:w="82" w:type="dxa"/>
          <w:trHeight w:val="690"/>
        </w:trPr>
        <w:tc>
          <w:tcPr>
            <w:tcW w:w="767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Совет депутатов муниципального образования "Кингисеппский муниципальный район" Ленинградской области</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НАЛОГОВЫЕ И НЕНАЛОГОВЫЕ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936 1 00 00000 00 0000 000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76,0</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ОКАЗАНИЯ ПЛАТНЫХ УСЛУГ И КОМПЕНСАЦИИ ЗАТРАТ ГОСУДАРСТВА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936 1 13 00000 00 0000 000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76,0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Доходы от компенсации затрат государства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936 1 13 02000 00 0000 130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76,0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доходы от компенсации затрат государства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936 1 13 02990 00 0000 130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76,0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доходы от компенсации затрат бюджетов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936 1 13 02995 05 0000 130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76,0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БЕЗВОЗМЕЗДНЫЕ ПОСТУПЛЕНИЯ</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936 2 00 00000 00 0000 000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1 309,4</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БЕЗВОЗМЕЗДНЫЕ ПОСТУПЛЕНИЯ ОТ ДРУГИХ БЮДЖЕТОВ БЮДЖЕТНОЙ СИСТЕМЫ РОССИЙСКОЙ ФЕДЕРАЦИИ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936 2 02 00000 00 0000 000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1 309,4</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Иные межбюджетные трансферты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936 2 02 40000 00 0000 150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1 309,4</w:t>
            </w:r>
          </w:p>
        </w:tc>
      </w:tr>
      <w:tr w:rsidR="00B4234C" w:rsidRPr="00B4234C" w:rsidTr="00B4234C">
        <w:trPr>
          <w:gridAfter w:val="1"/>
          <w:wAfter w:w="82" w:type="dxa"/>
          <w:trHeight w:val="765"/>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Межбюджетные трансферты,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936 2 02 40014 00 0000 150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1 309,4</w:t>
            </w:r>
          </w:p>
        </w:tc>
      </w:tr>
      <w:tr w:rsidR="00B4234C" w:rsidRPr="00B4234C" w:rsidTr="00B4234C">
        <w:trPr>
          <w:gridAfter w:val="1"/>
          <w:wAfter w:w="82" w:type="dxa"/>
          <w:trHeight w:val="102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Межбюджетные трансферты, передаваемые бюджетам муниципальных районов из бюджетов поселений на осуществление части полномочий по решению вопросов местного значения в соответствии с заключенными соглашениями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936 2 02 40014 05 0000 150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1 309,4</w:t>
            </w:r>
          </w:p>
        </w:tc>
      </w:tr>
      <w:tr w:rsidR="00B4234C" w:rsidRPr="00B4234C" w:rsidTr="00B4234C">
        <w:trPr>
          <w:gridAfter w:val="1"/>
          <w:wAfter w:w="82" w:type="dxa"/>
          <w:trHeight w:val="473"/>
        </w:trPr>
        <w:tc>
          <w:tcPr>
            <w:tcW w:w="767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Комитет государственного экологического надзора Ленинградской области</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НАЛОГОВЫЕ И НЕНАЛОГОВЫЕ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982 1 00 00000 00 0000 000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1 040,0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ШТРАФЫ, САНКЦИИ,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982 1 16 00000 00 0000 000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1 040,0</w:t>
            </w:r>
          </w:p>
        </w:tc>
      </w:tr>
      <w:tr w:rsidR="00B4234C" w:rsidRPr="00B4234C" w:rsidTr="00B4234C">
        <w:trPr>
          <w:gridAfter w:val="1"/>
          <w:wAfter w:w="82" w:type="dxa"/>
          <w:trHeight w:val="15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982 1 16 25000 00 0000 140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990,0</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Российской Федерации о недрах</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982 1 16 25010 01 0000 140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300,0</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Российской Федерации об особо охраняемых природных территориях</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982 1 16 25020 01 0000 140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27,0</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в области охраны окружающей среды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982 1 16 25050 01 0000 140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663,0</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982 1 16 90000 00 0000 140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50,0</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lastRenderedPageBreak/>
              <w:t xml:space="preserve">  Прочие поступления от денежных взысканий (штрафов) и иных сумм в возмещение ущерба, зачисляемые в бюджеты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982 1 16 90050 05 0000 140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50,0</w:t>
            </w:r>
          </w:p>
        </w:tc>
      </w:tr>
      <w:tr w:rsidR="00B4234C" w:rsidRPr="00B4234C" w:rsidTr="00B4234C">
        <w:trPr>
          <w:gridAfter w:val="1"/>
          <w:wAfter w:w="82" w:type="dxa"/>
          <w:trHeight w:val="660"/>
        </w:trPr>
        <w:tc>
          <w:tcPr>
            <w:tcW w:w="767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Комитет по охране, контролю и регулированию использования объектов животного мира Ленинградской области</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НАЛОГОВЫЕ И НЕНАЛОГОВЫЕ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983 1 00 00000 00 0000 000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95,4</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ШТРАФЫ, САНКЦИИ,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983 1 16 00000 00 0000 000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95,4</w:t>
            </w:r>
          </w:p>
        </w:tc>
      </w:tr>
      <w:tr w:rsidR="00B4234C" w:rsidRPr="00B4234C" w:rsidTr="00B4234C">
        <w:trPr>
          <w:gridAfter w:val="1"/>
          <w:wAfter w:w="82" w:type="dxa"/>
          <w:trHeight w:val="153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Российской Федерации о недрах, об особо охраняемых природных территориях, об охране и использовании животного мира, об экологической экспертизе, в области охраны окружающей среды, о рыболовстве и сохранении водных биологических ресурсов, земельного законодательства, лесного законодательства, водного законодательства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983 1 16 25000 00 0000 140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35,4</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Денежные взыскания (штрафы) за нарушение законодательства Российской Федерации об охране и использовании животного мира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983 1 16 25030 01 0000 140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35,4</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983 1 16 90000 00 0000 140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60,0</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 зачисляемые в бюджеты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983 1 16 90050 05 0000 140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60,0</w:t>
            </w:r>
          </w:p>
        </w:tc>
      </w:tr>
      <w:tr w:rsidR="00B4234C" w:rsidRPr="00B4234C" w:rsidTr="00B4234C">
        <w:trPr>
          <w:gridAfter w:val="1"/>
          <w:wAfter w:w="82" w:type="dxa"/>
          <w:trHeight w:val="514"/>
        </w:trPr>
        <w:tc>
          <w:tcPr>
            <w:tcW w:w="767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Комитет государственного строительного надзора и государственной экспертизы Ленинградской области</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НАЛОГОВЫЕ И НЕНАЛОГОВЫЕ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989 1 00 00000 00 0000 000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1 313,0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ШТРАФЫ, САНКЦИИ,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989 1 16 00000 00 0000 000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1 313,0</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989 1 16 90000 00 0000 140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1 313,0</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 зачисляемые в бюджеты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989 1 16 90050 05 0000 140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1 313,0</w:t>
            </w:r>
          </w:p>
        </w:tc>
      </w:tr>
      <w:tr w:rsidR="00B4234C" w:rsidRPr="00B4234C" w:rsidTr="00B4234C">
        <w:trPr>
          <w:gridAfter w:val="1"/>
          <w:wAfter w:w="82" w:type="dxa"/>
          <w:trHeight w:val="465"/>
        </w:trPr>
        <w:tc>
          <w:tcPr>
            <w:tcW w:w="7670" w:type="dxa"/>
            <w:gridSpan w:val="4"/>
            <w:tcBorders>
              <w:top w:val="single" w:sz="4" w:space="0" w:color="auto"/>
              <w:left w:val="single" w:sz="4" w:space="0" w:color="auto"/>
              <w:bottom w:val="single" w:sz="4" w:space="0" w:color="auto"/>
              <w:right w:val="single" w:sz="4" w:space="0" w:color="auto"/>
            </w:tcBorders>
            <w:shd w:val="clear" w:color="auto" w:fill="auto"/>
            <w:vAlign w:val="bottom"/>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Управление Ленинградской области по государственному техническому надзору и контролю</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НАЛОГОВЫЕ И НЕНАЛОГОВЫЕ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992 1 00 00000 00 0000 000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72,6</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ШТРАФЫ, САНКЦИИ,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992 1 16 00000 00 0000 000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72,6</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992 1 16 90000 00 0000 140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72,6</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 зачисляемые в бюджеты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992 1 16 90050 05 0000 140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72,6</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b/>
                <w:bCs/>
                <w:color w:val="000000"/>
              </w:rPr>
            </w:pPr>
            <w:r w:rsidRPr="00B4234C">
              <w:rPr>
                <w:rFonts w:ascii="Times New Roman" w:hAnsi="Times New Roman"/>
                <w:b/>
                <w:bCs/>
                <w:color w:val="000000"/>
              </w:rPr>
              <w:t>Управление ветеринарии Ленинградской области</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 </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0,0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НАЛОГОВЫЕ И НЕНАЛОГОВЫЕ ДОХОДЫ</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996 1 00 00000 00 0000 000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3,0</w:t>
            </w:r>
          </w:p>
        </w:tc>
      </w:tr>
      <w:tr w:rsidR="00B4234C" w:rsidRPr="00B4234C" w:rsidTr="00B4234C">
        <w:trPr>
          <w:gridAfter w:val="1"/>
          <w:wAfter w:w="82" w:type="dxa"/>
          <w:trHeight w:val="30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ШТРАФЫ, САНКЦИИ,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996 1 16 00000 00 0000 000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3,0</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996 1 16 90000 00 0000 140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3,0</w:t>
            </w:r>
          </w:p>
        </w:tc>
      </w:tr>
      <w:tr w:rsidR="00B4234C" w:rsidRPr="00B4234C" w:rsidTr="00B4234C">
        <w:trPr>
          <w:gridAfter w:val="1"/>
          <w:wAfter w:w="82" w:type="dxa"/>
          <w:trHeight w:val="510"/>
        </w:trPr>
        <w:tc>
          <w:tcPr>
            <w:tcW w:w="4977" w:type="dxa"/>
            <w:tcBorders>
              <w:top w:val="nil"/>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left"/>
              <w:rPr>
                <w:rFonts w:ascii="Times New Roman" w:hAnsi="Times New Roman"/>
                <w:color w:val="000000"/>
              </w:rPr>
            </w:pPr>
            <w:r w:rsidRPr="00B4234C">
              <w:rPr>
                <w:rFonts w:ascii="Times New Roman" w:hAnsi="Times New Roman"/>
                <w:color w:val="000000"/>
              </w:rPr>
              <w:t xml:space="preserve">  Прочие поступления от денежных взысканий (штрафов) и иных сумм в возмещение ущерба, зачисляемые в бюджеты муниципальных районов</w:t>
            </w:r>
          </w:p>
        </w:tc>
        <w:tc>
          <w:tcPr>
            <w:tcW w:w="2693" w:type="dxa"/>
            <w:gridSpan w:val="3"/>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center"/>
              <w:rPr>
                <w:rFonts w:ascii="Times New Roman" w:hAnsi="Times New Roman"/>
                <w:color w:val="000000"/>
              </w:rPr>
            </w:pPr>
            <w:r w:rsidRPr="00B4234C">
              <w:rPr>
                <w:rFonts w:ascii="Times New Roman" w:hAnsi="Times New Roman"/>
                <w:color w:val="000000"/>
              </w:rPr>
              <w:t>996 1 16 90050 05 0000 140</w:t>
            </w:r>
          </w:p>
        </w:tc>
        <w:tc>
          <w:tcPr>
            <w:tcW w:w="1984" w:type="dxa"/>
            <w:gridSpan w:val="2"/>
            <w:tcBorders>
              <w:top w:val="nil"/>
              <w:left w:val="nil"/>
              <w:bottom w:val="single" w:sz="4" w:space="0" w:color="auto"/>
              <w:right w:val="single" w:sz="4" w:space="0" w:color="auto"/>
            </w:tcBorders>
            <w:shd w:val="clear" w:color="auto" w:fill="auto"/>
            <w:noWrap/>
            <w:vAlign w:val="bottom"/>
            <w:hideMark/>
          </w:tcPr>
          <w:p w:rsidR="00B4234C" w:rsidRPr="00B4234C" w:rsidRDefault="00B4234C" w:rsidP="00B4234C">
            <w:pPr>
              <w:widowControl/>
              <w:autoSpaceDE/>
              <w:autoSpaceDN/>
              <w:adjustRightInd/>
              <w:ind w:firstLine="0"/>
              <w:jc w:val="right"/>
              <w:rPr>
                <w:rFonts w:ascii="Times New Roman" w:hAnsi="Times New Roman"/>
                <w:color w:val="000000"/>
                <w:sz w:val="22"/>
                <w:szCs w:val="22"/>
              </w:rPr>
            </w:pPr>
            <w:r w:rsidRPr="00B4234C">
              <w:rPr>
                <w:rFonts w:ascii="Times New Roman" w:hAnsi="Times New Roman"/>
                <w:color w:val="000000"/>
                <w:sz w:val="22"/>
                <w:szCs w:val="22"/>
              </w:rPr>
              <w:t>3,0</w:t>
            </w:r>
          </w:p>
        </w:tc>
      </w:tr>
    </w:tbl>
    <w:p w:rsidR="00B4234C" w:rsidRDefault="00B4234C" w:rsidP="00F14E21">
      <w:pPr>
        <w:ind w:firstLine="0"/>
      </w:pPr>
    </w:p>
    <w:p w:rsidR="00B4234C" w:rsidRDefault="00B4234C" w:rsidP="00F14E21">
      <w:pPr>
        <w:ind w:firstLine="0"/>
      </w:pPr>
    </w:p>
    <w:p w:rsidR="00B4234C" w:rsidRDefault="00B4234C" w:rsidP="00F14E21">
      <w:pPr>
        <w:ind w:firstLine="0"/>
      </w:pPr>
    </w:p>
    <w:p w:rsidR="00B4234C" w:rsidRDefault="00B4234C" w:rsidP="00F14E21">
      <w:pPr>
        <w:ind w:firstLine="0"/>
      </w:pPr>
    </w:p>
    <w:p w:rsidR="00B4234C" w:rsidRDefault="00B4234C" w:rsidP="00F14E21">
      <w:pPr>
        <w:ind w:firstLine="0"/>
      </w:pPr>
    </w:p>
    <w:p w:rsidR="00B4234C" w:rsidRDefault="00B4234C" w:rsidP="00F14E21">
      <w:pPr>
        <w:ind w:firstLine="0"/>
      </w:pPr>
    </w:p>
    <w:p w:rsidR="00B4234C" w:rsidRDefault="00B4234C" w:rsidP="00F14E21">
      <w:pPr>
        <w:ind w:firstLine="0"/>
      </w:pPr>
    </w:p>
    <w:p w:rsidR="00B4234C" w:rsidRDefault="00B4234C" w:rsidP="00F14E21">
      <w:pPr>
        <w:ind w:firstLine="0"/>
      </w:pPr>
    </w:p>
    <w:p w:rsidR="00B4234C" w:rsidRDefault="00B4234C" w:rsidP="00F14E21">
      <w:pPr>
        <w:ind w:firstLine="0"/>
      </w:pPr>
    </w:p>
    <w:p w:rsidR="00B4234C" w:rsidRDefault="00B4234C" w:rsidP="00F14E21">
      <w:pPr>
        <w:ind w:firstLine="0"/>
      </w:pPr>
    </w:p>
    <w:tbl>
      <w:tblPr>
        <w:tblW w:w="10017" w:type="dxa"/>
        <w:tblInd w:w="108" w:type="dxa"/>
        <w:tblLayout w:type="fixed"/>
        <w:tblLook w:val="04A0"/>
      </w:tblPr>
      <w:tblGrid>
        <w:gridCol w:w="2552"/>
        <w:gridCol w:w="850"/>
        <w:gridCol w:w="1001"/>
        <w:gridCol w:w="133"/>
        <w:gridCol w:w="866"/>
        <w:gridCol w:w="127"/>
        <w:gridCol w:w="709"/>
        <w:gridCol w:w="761"/>
        <w:gridCol w:w="939"/>
        <w:gridCol w:w="963"/>
        <w:gridCol w:w="738"/>
        <w:gridCol w:w="378"/>
      </w:tblGrid>
      <w:tr w:rsidR="00B4234C" w:rsidRPr="006F11A0" w:rsidTr="006F11A0">
        <w:trPr>
          <w:gridAfter w:val="1"/>
          <w:wAfter w:w="378" w:type="dxa"/>
          <w:trHeight w:val="375"/>
        </w:trPr>
        <w:tc>
          <w:tcPr>
            <w:tcW w:w="6999" w:type="dxa"/>
            <w:gridSpan w:val="8"/>
            <w:tcBorders>
              <w:top w:val="nil"/>
              <w:left w:val="nil"/>
              <w:bottom w:val="nil"/>
              <w:right w:val="nil"/>
            </w:tcBorders>
            <w:shd w:val="clear" w:color="auto" w:fill="auto"/>
            <w:noWrap/>
            <w:vAlign w:val="bottom"/>
            <w:hideMark/>
          </w:tcPr>
          <w:p w:rsidR="00B4234C" w:rsidRPr="00B4234C" w:rsidRDefault="00B4234C" w:rsidP="00B4234C">
            <w:pPr>
              <w:widowControl/>
              <w:autoSpaceDE/>
              <w:autoSpaceDN/>
              <w:adjustRightInd/>
              <w:ind w:firstLine="0"/>
              <w:jc w:val="left"/>
              <w:rPr>
                <w:rFonts w:cs="Arial"/>
                <w:sz w:val="17"/>
                <w:szCs w:val="17"/>
              </w:rPr>
            </w:pPr>
          </w:p>
        </w:tc>
        <w:tc>
          <w:tcPr>
            <w:tcW w:w="2640" w:type="dxa"/>
            <w:gridSpan w:val="3"/>
            <w:tcBorders>
              <w:top w:val="nil"/>
              <w:left w:val="nil"/>
              <w:bottom w:val="nil"/>
              <w:right w:val="nil"/>
            </w:tcBorders>
            <w:shd w:val="clear" w:color="auto" w:fill="auto"/>
            <w:noWrap/>
            <w:hideMark/>
          </w:tcPr>
          <w:p w:rsidR="00B4234C" w:rsidRPr="006F11A0" w:rsidRDefault="00B4234C" w:rsidP="00B4234C">
            <w:pPr>
              <w:widowControl/>
              <w:autoSpaceDE/>
              <w:autoSpaceDN/>
              <w:adjustRightInd/>
              <w:ind w:firstLine="0"/>
              <w:jc w:val="right"/>
              <w:rPr>
                <w:rFonts w:ascii="Times New Roman" w:hAnsi="Times New Roman"/>
                <w:b/>
                <w:bCs/>
                <w:sz w:val="24"/>
                <w:szCs w:val="24"/>
              </w:rPr>
            </w:pPr>
            <w:r w:rsidRPr="006F11A0">
              <w:rPr>
                <w:rFonts w:ascii="Times New Roman" w:hAnsi="Times New Roman"/>
                <w:b/>
                <w:bCs/>
                <w:sz w:val="24"/>
                <w:szCs w:val="24"/>
              </w:rPr>
              <w:t>Приложение 2</w:t>
            </w:r>
          </w:p>
        </w:tc>
      </w:tr>
      <w:tr w:rsidR="00B4234C" w:rsidRPr="006F11A0" w:rsidTr="006F11A0">
        <w:trPr>
          <w:gridAfter w:val="1"/>
          <w:wAfter w:w="378" w:type="dxa"/>
          <w:trHeight w:val="375"/>
        </w:trPr>
        <w:tc>
          <w:tcPr>
            <w:tcW w:w="2552" w:type="dxa"/>
            <w:tcBorders>
              <w:top w:val="nil"/>
              <w:left w:val="nil"/>
              <w:bottom w:val="nil"/>
              <w:right w:val="nil"/>
            </w:tcBorders>
            <w:shd w:val="clear" w:color="auto" w:fill="auto"/>
            <w:noWrap/>
            <w:vAlign w:val="center"/>
            <w:hideMark/>
          </w:tcPr>
          <w:p w:rsidR="00B4234C" w:rsidRPr="00B4234C" w:rsidRDefault="00B4234C" w:rsidP="00B4234C">
            <w:pPr>
              <w:widowControl/>
              <w:autoSpaceDE/>
              <w:autoSpaceDN/>
              <w:adjustRightInd/>
              <w:ind w:firstLine="0"/>
              <w:jc w:val="left"/>
              <w:rPr>
                <w:rFonts w:ascii="Arial CYR" w:hAnsi="Arial CYR" w:cs="Arial"/>
                <w:sz w:val="16"/>
                <w:szCs w:val="16"/>
              </w:rPr>
            </w:pPr>
          </w:p>
        </w:tc>
        <w:tc>
          <w:tcPr>
            <w:tcW w:w="1851" w:type="dxa"/>
            <w:gridSpan w:val="2"/>
            <w:tcBorders>
              <w:top w:val="nil"/>
              <w:left w:val="nil"/>
              <w:bottom w:val="nil"/>
              <w:right w:val="nil"/>
            </w:tcBorders>
            <w:shd w:val="clear" w:color="auto" w:fill="auto"/>
            <w:noWrap/>
            <w:vAlign w:val="center"/>
            <w:hideMark/>
          </w:tcPr>
          <w:p w:rsidR="00B4234C" w:rsidRPr="00B4234C" w:rsidRDefault="00B4234C" w:rsidP="00B4234C">
            <w:pPr>
              <w:widowControl/>
              <w:autoSpaceDE/>
              <w:autoSpaceDN/>
              <w:adjustRightInd/>
              <w:ind w:firstLine="0"/>
              <w:jc w:val="left"/>
              <w:rPr>
                <w:rFonts w:cs="Arial"/>
                <w:sz w:val="17"/>
                <w:szCs w:val="17"/>
              </w:rPr>
            </w:pPr>
          </w:p>
        </w:tc>
        <w:tc>
          <w:tcPr>
            <w:tcW w:w="999" w:type="dxa"/>
            <w:gridSpan w:val="2"/>
            <w:tcBorders>
              <w:top w:val="nil"/>
              <w:left w:val="nil"/>
              <w:bottom w:val="nil"/>
              <w:right w:val="nil"/>
            </w:tcBorders>
            <w:shd w:val="clear" w:color="auto" w:fill="auto"/>
            <w:noWrap/>
            <w:vAlign w:val="center"/>
            <w:hideMark/>
          </w:tcPr>
          <w:p w:rsidR="00B4234C" w:rsidRPr="00B4234C" w:rsidRDefault="00B4234C" w:rsidP="00B4234C">
            <w:pPr>
              <w:widowControl/>
              <w:autoSpaceDE/>
              <w:autoSpaceDN/>
              <w:adjustRightInd/>
              <w:ind w:firstLine="0"/>
              <w:jc w:val="left"/>
              <w:rPr>
                <w:rFonts w:cs="Arial"/>
                <w:sz w:val="17"/>
                <w:szCs w:val="17"/>
              </w:rPr>
            </w:pPr>
          </w:p>
        </w:tc>
        <w:tc>
          <w:tcPr>
            <w:tcW w:w="836" w:type="dxa"/>
            <w:gridSpan w:val="2"/>
            <w:tcBorders>
              <w:top w:val="nil"/>
              <w:left w:val="nil"/>
              <w:bottom w:val="nil"/>
              <w:right w:val="nil"/>
            </w:tcBorders>
            <w:shd w:val="clear" w:color="auto" w:fill="auto"/>
            <w:noWrap/>
            <w:vAlign w:val="center"/>
            <w:hideMark/>
          </w:tcPr>
          <w:p w:rsidR="00B4234C" w:rsidRPr="00B4234C" w:rsidRDefault="00B4234C" w:rsidP="00B4234C">
            <w:pPr>
              <w:widowControl/>
              <w:autoSpaceDE/>
              <w:autoSpaceDN/>
              <w:adjustRightInd/>
              <w:ind w:firstLine="0"/>
              <w:jc w:val="center"/>
              <w:rPr>
                <w:rFonts w:cs="Arial"/>
                <w:sz w:val="17"/>
                <w:szCs w:val="17"/>
              </w:rPr>
            </w:pPr>
          </w:p>
        </w:tc>
        <w:tc>
          <w:tcPr>
            <w:tcW w:w="3401" w:type="dxa"/>
            <w:gridSpan w:val="4"/>
            <w:tcBorders>
              <w:top w:val="nil"/>
              <w:left w:val="nil"/>
              <w:bottom w:val="nil"/>
              <w:right w:val="nil"/>
            </w:tcBorders>
            <w:shd w:val="clear" w:color="auto" w:fill="auto"/>
            <w:noWrap/>
            <w:hideMark/>
          </w:tcPr>
          <w:p w:rsidR="00B4234C" w:rsidRPr="006F11A0" w:rsidRDefault="00B4234C" w:rsidP="00B4234C">
            <w:pPr>
              <w:widowControl/>
              <w:autoSpaceDE/>
              <w:autoSpaceDN/>
              <w:adjustRightInd/>
              <w:ind w:firstLine="0"/>
              <w:jc w:val="right"/>
              <w:rPr>
                <w:rFonts w:ascii="Times New Roman" w:hAnsi="Times New Roman"/>
                <w:sz w:val="24"/>
                <w:szCs w:val="24"/>
              </w:rPr>
            </w:pPr>
            <w:r w:rsidRPr="006F11A0">
              <w:rPr>
                <w:rFonts w:ascii="Times New Roman" w:hAnsi="Times New Roman"/>
                <w:sz w:val="24"/>
                <w:szCs w:val="24"/>
              </w:rPr>
              <w:t xml:space="preserve">к решению Совета депутатов  </w:t>
            </w:r>
          </w:p>
        </w:tc>
      </w:tr>
      <w:tr w:rsidR="00B4234C" w:rsidRPr="006F11A0" w:rsidTr="006F11A0">
        <w:trPr>
          <w:gridAfter w:val="1"/>
          <w:wAfter w:w="378" w:type="dxa"/>
          <w:trHeight w:val="375"/>
        </w:trPr>
        <w:tc>
          <w:tcPr>
            <w:tcW w:w="2552" w:type="dxa"/>
            <w:tcBorders>
              <w:top w:val="nil"/>
              <w:left w:val="nil"/>
              <w:bottom w:val="nil"/>
              <w:right w:val="nil"/>
            </w:tcBorders>
            <w:shd w:val="clear" w:color="auto" w:fill="auto"/>
            <w:noWrap/>
            <w:vAlign w:val="center"/>
            <w:hideMark/>
          </w:tcPr>
          <w:p w:rsidR="00B4234C" w:rsidRPr="00B4234C" w:rsidRDefault="00B4234C" w:rsidP="00B4234C">
            <w:pPr>
              <w:widowControl/>
              <w:autoSpaceDE/>
              <w:autoSpaceDN/>
              <w:adjustRightInd/>
              <w:ind w:firstLine="0"/>
              <w:jc w:val="left"/>
              <w:rPr>
                <w:rFonts w:ascii="Arial CYR" w:hAnsi="Arial CYR" w:cs="Arial"/>
                <w:sz w:val="16"/>
                <w:szCs w:val="16"/>
              </w:rPr>
            </w:pPr>
          </w:p>
        </w:tc>
        <w:tc>
          <w:tcPr>
            <w:tcW w:w="7087" w:type="dxa"/>
            <w:gridSpan w:val="10"/>
            <w:tcBorders>
              <w:top w:val="nil"/>
              <w:left w:val="nil"/>
              <w:bottom w:val="nil"/>
              <w:right w:val="nil"/>
            </w:tcBorders>
            <w:shd w:val="clear" w:color="auto" w:fill="auto"/>
            <w:noWrap/>
            <w:hideMark/>
          </w:tcPr>
          <w:p w:rsidR="00B4234C" w:rsidRPr="006F11A0" w:rsidRDefault="00B4234C" w:rsidP="00B4234C">
            <w:pPr>
              <w:widowControl/>
              <w:autoSpaceDE/>
              <w:autoSpaceDN/>
              <w:adjustRightInd/>
              <w:ind w:firstLine="0"/>
              <w:jc w:val="right"/>
              <w:rPr>
                <w:rFonts w:ascii="Times New Roman" w:hAnsi="Times New Roman"/>
                <w:sz w:val="24"/>
                <w:szCs w:val="24"/>
              </w:rPr>
            </w:pPr>
            <w:r w:rsidRPr="006F11A0">
              <w:rPr>
                <w:rFonts w:ascii="Times New Roman" w:hAnsi="Times New Roman"/>
                <w:sz w:val="24"/>
                <w:szCs w:val="24"/>
              </w:rPr>
              <w:t>МО "Кингисеппский муниципальный район"</w:t>
            </w:r>
          </w:p>
        </w:tc>
      </w:tr>
      <w:tr w:rsidR="00B4234C" w:rsidRPr="006F11A0" w:rsidTr="006F11A0">
        <w:trPr>
          <w:gridAfter w:val="1"/>
          <w:wAfter w:w="378" w:type="dxa"/>
          <w:trHeight w:val="375"/>
        </w:trPr>
        <w:tc>
          <w:tcPr>
            <w:tcW w:w="2552" w:type="dxa"/>
            <w:tcBorders>
              <w:top w:val="nil"/>
              <w:left w:val="nil"/>
              <w:bottom w:val="nil"/>
              <w:right w:val="nil"/>
            </w:tcBorders>
            <w:shd w:val="clear" w:color="auto" w:fill="auto"/>
            <w:noWrap/>
            <w:vAlign w:val="center"/>
            <w:hideMark/>
          </w:tcPr>
          <w:p w:rsidR="00B4234C" w:rsidRPr="00B4234C" w:rsidRDefault="00B4234C" w:rsidP="00B4234C">
            <w:pPr>
              <w:widowControl/>
              <w:autoSpaceDE/>
              <w:autoSpaceDN/>
              <w:adjustRightInd/>
              <w:ind w:firstLine="0"/>
              <w:jc w:val="left"/>
              <w:rPr>
                <w:rFonts w:ascii="Times New Roman" w:hAnsi="Times New Roman"/>
                <w:b/>
                <w:bCs/>
                <w:sz w:val="22"/>
                <w:szCs w:val="22"/>
              </w:rPr>
            </w:pPr>
          </w:p>
        </w:tc>
        <w:tc>
          <w:tcPr>
            <w:tcW w:w="7087" w:type="dxa"/>
            <w:gridSpan w:val="10"/>
            <w:tcBorders>
              <w:top w:val="nil"/>
              <w:left w:val="nil"/>
              <w:bottom w:val="nil"/>
              <w:right w:val="nil"/>
            </w:tcBorders>
            <w:shd w:val="clear" w:color="auto" w:fill="auto"/>
            <w:hideMark/>
          </w:tcPr>
          <w:p w:rsidR="00B4234C" w:rsidRPr="006F11A0" w:rsidRDefault="00B4234C" w:rsidP="006F11A0">
            <w:pPr>
              <w:widowControl/>
              <w:autoSpaceDE/>
              <w:autoSpaceDN/>
              <w:adjustRightInd/>
              <w:ind w:firstLine="0"/>
              <w:jc w:val="right"/>
              <w:rPr>
                <w:rFonts w:ascii="Times New Roman" w:hAnsi="Times New Roman"/>
                <w:sz w:val="24"/>
                <w:szCs w:val="24"/>
              </w:rPr>
            </w:pPr>
            <w:r w:rsidRPr="006F11A0">
              <w:rPr>
                <w:rFonts w:ascii="Times New Roman" w:hAnsi="Times New Roman"/>
                <w:sz w:val="24"/>
                <w:szCs w:val="24"/>
              </w:rPr>
              <w:t xml:space="preserve">от </w:t>
            </w:r>
            <w:r w:rsidR="006F11A0">
              <w:rPr>
                <w:rFonts w:ascii="Times New Roman" w:hAnsi="Times New Roman"/>
                <w:sz w:val="24"/>
                <w:szCs w:val="24"/>
              </w:rPr>
              <w:t>17</w:t>
            </w:r>
            <w:r w:rsidRPr="006F11A0">
              <w:rPr>
                <w:rFonts w:ascii="Times New Roman" w:hAnsi="Times New Roman"/>
                <w:sz w:val="24"/>
                <w:szCs w:val="24"/>
              </w:rPr>
              <w:t>.</w:t>
            </w:r>
            <w:r w:rsidR="006F11A0">
              <w:rPr>
                <w:rFonts w:ascii="Times New Roman" w:hAnsi="Times New Roman"/>
                <w:sz w:val="24"/>
                <w:szCs w:val="24"/>
              </w:rPr>
              <w:t>06</w:t>
            </w:r>
            <w:r w:rsidRPr="006F11A0">
              <w:rPr>
                <w:rFonts w:ascii="Times New Roman" w:hAnsi="Times New Roman"/>
                <w:sz w:val="24"/>
                <w:szCs w:val="24"/>
              </w:rPr>
              <w:t xml:space="preserve">.2020 года № </w:t>
            </w:r>
            <w:r w:rsidR="006F11A0">
              <w:rPr>
                <w:rFonts w:ascii="Times New Roman" w:hAnsi="Times New Roman"/>
                <w:sz w:val="24"/>
                <w:szCs w:val="24"/>
              </w:rPr>
              <w:t>127</w:t>
            </w:r>
            <w:r w:rsidRPr="006F11A0">
              <w:rPr>
                <w:rFonts w:ascii="Times New Roman" w:hAnsi="Times New Roman"/>
                <w:sz w:val="24"/>
                <w:szCs w:val="24"/>
              </w:rPr>
              <w:t xml:space="preserve">/4-с         </w:t>
            </w:r>
          </w:p>
        </w:tc>
      </w:tr>
      <w:tr w:rsidR="00B4234C" w:rsidRPr="00B4234C" w:rsidTr="006F11A0">
        <w:trPr>
          <w:trHeight w:val="375"/>
        </w:trPr>
        <w:tc>
          <w:tcPr>
            <w:tcW w:w="2552" w:type="dxa"/>
            <w:tcBorders>
              <w:top w:val="nil"/>
              <w:left w:val="nil"/>
              <w:bottom w:val="nil"/>
              <w:right w:val="nil"/>
            </w:tcBorders>
            <w:shd w:val="clear" w:color="auto" w:fill="auto"/>
            <w:noWrap/>
            <w:vAlign w:val="center"/>
            <w:hideMark/>
          </w:tcPr>
          <w:p w:rsidR="00B4234C" w:rsidRPr="00B4234C" w:rsidRDefault="00B4234C" w:rsidP="00B4234C">
            <w:pPr>
              <w:widowControl/>
              <w:autoSpaceDE/>
              <w:autoSpaceDN/>
              <w:adjustRightInd/>
              <w:ind w:firstLine="0"/>
              <w:jc w:val="left"/>
              <w:rPr>
                <w:rFonts w:ascii="Times New Roman" w:hAnsi="Times New Roman"/>
                <w:b/>
                <w:bCs/>
                <w:sz w:val="22"/>
                <w:szCs w:val="22"/>
              </w:rPr>
            </w:pPr>
          </w:p>
        </w:tc>
        <w:tc>
          <w:tcPr>
            <w:tcW w:w="1851" w:type="dxa"/>
            <w:gridSpan w:val="2"/>
            <w:tcBorders>
              <w:top w:val="nil"/>
              <w:left w:val="nil"/>
              <w:bottom w:val="nil"/>
              <w:right w:val="nil"/>
            </w:tcBorders>
            <w:shd w:val="clear" w:color="auto" w:fill="auto"/>
            <w:hideMark/>
          </w:tcPr>
          <w:p w:rsidR="00B4234C" w:rsidRPr="00B4234C" w:rsidRDefault="00B4234C" w:rsidP="00B4234C">
            <w:pPr>
              <w:widowControl/>
              <w:autoSpaceDE/>
              <w:autoSpaceDN/>
              <w:adjustRightInd/>
              <w:ind w:firstLine="0"/>
              <w:jc w:val="right"/>
              <w:rPr>
                <w:rFonts w:ascii="Times New Roman" w:hAnsi="Times New Roman"/>
                <w:sz w:val="28"/>
                <w:szCs w:val="28"/>
              </w:rPr>
            </w:pPr>
          </w:p>
        </w:tc>
        <w:tc>
          <w:tcPr>
            <w:tcW w:w="999" w:type="dxa"/>
            <w:gridSpan w:val="2"/>
            <w:tcBorders>
              <w:top w:val="nil"/>
              <w:left w:val="nil"/>
              <w:bottom w:val="nil"/>
              <w:right w:val="nil"/>
            </w:tcBorders>
            <w:shd w:val="clear" w:color="auto" w:fill="auto"/>
            <w:hideMark/>
          </w:tcPr>
          <w:p w:rsidR="00B4234C" w:rsidRPr="00B4234C" w:rsidRDefault="00B4234C" w:rsidP="00B4234C">
            <w:pPr>
              <w:widowControl/>
              <w:autoSpaceDE/>
              <w:autoSpaceDN/>
              <w:adjustRightInd/>
              <w:ind w:firstLine="0"/>
              <w:jc w:val="right"/>
              <w:rPr>
                <w:rFonts w:ascii="Times New Roman" w:hAnsi="Times New Roman"/>
                <w:sz w:val="28"/>
                <w:szCs w:val="28"/>
              </w:rPr>
            </w:pPr>
          </w:p>
        </w:tc>
        <w:tc>
          <w:tcPr>
            <w:tcW w:w="836" w:type="dxa"/>
            <w:gridSpan w:val="2"/>
            <w:tcBorders>
              <w:top w:val="nil"/>
              <w:left w:val="nil"/>
              <w:bottom w:val="nil"/>
              <w:right w:val="nil"/>
            </w:tcBorders>
            <w:shd w:val="clear" w:color="auto" w:fill="auto"/>
            <w:hideMark/>
          </w:tcPr>
          <w:p w:rsidR="00B4234C" w:rsidRPr="00B4234C" w:rsidRDefault="00B4234C" w:rsidP="00B4234C">
            <w:pPr>
              <w:widowControl/>
              <w:autoSpaceDE/>
              <w:autoSpaceDN/>
              <w:adjustRightInd/>
              <w:ind w:firstLine="0"/>
              <w:jc w:val="right"/>
              <w:rPr>
                <w:rFonts w:ascii="Times New Roman" w:hAnsi="Times New Roman"/>
                <w:sz w:val="28"/>
                <w:szCs w:val="28"/>
              </w:rPr>
            </w:pPr>
          </w:p>
        </w:tc>
        <w:tc>
          <w:tcPr>
            <w:tcW w:w="761" w:type="dxa"/>
            <w:tcBorders>
              <w:top w:val="nil"/>
              <w:left w:val="nil"/>
              <w:bottom w:val="nil"/>
              <w:right w:val="nil"/>
            </w:tcBorders>
            <w:shd w:val="clear" w:color="auto" w:fill="auto"/>
            <w:hideMark/>
          </w:tcPr>
          <w:p w:rsidR="00B4234C" w:rsidRPr="00B4234C" w:rsidRDefault="00B4234C" w:rsidP="00B4234C">
            <w:pPr>
              <w:widowControl/>
              <w:autoSpaceDE/>
              <w:autoSpaceDN/>
              <w:adjustRightInd/>
              <w:ind w:firstLine="0"/>
              <w:jc w:val="right"/>
              <w:rPr>
                <w:rFonts w:ascii="Times New Roman" w:hAnsi="Times New Roman"/>
                <w:sz w:val="28"/>
                <w:szCs w:val="28"/>
              </w:rPr>
            </w:pPr>
          </w:p>
        </w:tc>
        <w:tc>
          <w:tcPr>
            <w:tcW w:w="2640" w:type="dxa"/>
            <w:gridSpan w:val="3"/>
            <w:tcBorders>
              <w:top w:val="nil"/>
              <w:left w:val="nil"/>
              <w:bottom w:val="nil"/>
              <w:right w:val="nil"/>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4"/>
                <w:szCs w:val="24"/>
              </w:rPr>
            </w:pPr>
          </w:p>
        </w:tc>
        <w:tc>
          <w:tcPr>
            <w:tcW w:w="378" w:type="dxa"/>
            <w:tcBorders>
              <w:top w:val="nil"/>
              <w:left w:val="nil"/>
              <w:bottom w:val="nil"/>
              <w:right w:val="nil"/>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4"/>
                <w:szCs w:val="24"/>
              </w:rPr>
            </w:pPr>
          </w:p>
        </w:tc>
      </w:tr>
      <w:tr w:rsidR="00B4234C" w:rsidRPr="00B4234C" w:rsidTr="006F11A0">
        <w:trPr>
          <w:gridAfter w:val="2"/>
          <w:wAfter w:w="1116" w:type="dxa"/>
          <w:trHeight w:val="1905"/>
        </w:trPr>
        <w:tc>
          <w:tcPr>
            <w:tcW w:w="8901" w:type="dxa"/>
            <w:gridSpan w:val="10"/>
            <w:tcBorders>
              <w:top w:val="nil"/>
              <w:left w:val="nil"/>
              <w:bottom w:val="nil"/>
              <w:right w:val="nil"/>
            </w:tcBorders>
            <w:shd w:val="clear" w:color="auto" w:fill="auto"/>
            <w:vAlign w:val="center"/>
            <w:hideMark/>
          </w:tcPr>
          <w:p w:rsidR="00B4234C" w:rsidRPr="00B4234C" w:rsidRDefault="00B4234C" w:rsidP="00B4234C">
            <w:pPr>
              <w:widowControl/>
              <w:autoSpaceDE/>
              <w:autoSpaceDN/>
              <w:adjustRightInd/>
              <w:ind w:firstLine="0"/>
              <w:jc w:val="center"/>
              <w:rPr>
                <w:rFonts w:ascii="Times New Roman" w:hAnsi="Times New Roman"/>
                <w:b/>
                <w:bCs/>
                <w:sz w:val="28"/>
                <w:szCs w:val="28"/>
              </w:rPr>
            </w:pPr>
            <w:r w:rsidRPr="00B4234C">
              <w:rPr>
                <w:rFonts w:ascii="Times New Roman" w:hAnsi="Times New Roman"/>
                <w:b/>
                <w:bCs/>
                <w:sz w:val="28"/>
                <w:szCs w:val="28"/>
              </w:rPr>
              <w:t>Показатели</w:t>
            </w:r>
            <w:r w:rsidRPr="00B4234C">
              <w:rPr>
                <w:rFonts w:ascii="Times New Roman" w:hAnsi="Times New Roman"/>
                <w:b/>
                <w:bCs/>
                <w:sz w:val="28"/>
                <w:szCs w:val="28"/>
              </w:rPr>
              <w:br/>
              <w:t>исполнения бюджета муниципального образования "Кингисеппский муниципальный район" Ленинградской области за 2019 год по расходам бюджета</w:t>
            </w:r>
            <w:r w:rsidRPr="00B4234C">
              <w:rPr>
                <w:rFonts w:ascii="Times New Roman" w:hAnsi="Times New Roman"/>
                <w:b/>
                <w:bCs/>
                <w:sz w:val="28"/>
                <w:szCs w:val="28"/>
              </w:rPr>
              <w:br/>
              <w:t>по ведомственной структуре расходов бюджета муниципального образования "Кингисеппский муниципальный район" Ленинградской области</w:t>
            </w:r>
          </w:p>
        </w:tc>
      </w:tr>
      <w:tr w:rsidR="00B4234C" w:rsidRPr="00B4234C" w:rsidTr="006F11A0">
        <w:trPr>
          <w:gridAfter w:val="1"/>
          <w:wAfter w:w="378" w:type="dxa"/>
          <w:trHeight w:val="274"/>
        </w:trPr>
        <w:tc>
          <w:tcPr>
            <w:tcW w:w="4403" w:type="dxa"/>
            <w:gridSpan w:val="3"/>
            <w:tcBorders>
              <w:top w:val="nil"/>
              <w:left w:val="nil"/>
              <w:bottom w:val="nil"/>
              <w:right w:val="nil"/>
            </w:tcBorders>
            <w:shd w:val="clear" w:color="auto" w:fill="auto"/>
            <w:noWrap/>
            <w:vAlign w:val="bottom"/>
            <w:hideMark/>
          </w:tcPr>
          <w:p w:rsidR="00B4234C" w:rsidRPr="00B4234C" w:rsidRDefault="00B4234C" w:rsidP="00B4234C">
            <w:pPr>
              <w:widowControl/>
              <w:autoSpaceDE/>
              <w:autoSpaceDN/>
              <w:adjustRightInd/>
              <w:ind w:firstLine="0"/>
              <w:jc w:val="left"/>
              <w:rPr>
                <w:rFonts w:ascii="Arial CYR" w:hAnsi="Arial CYR" w:cs="Arial"/>
                <w:sz w:val="16"/>
                <w:szCs w:val="16"/>
              </w:rPr>
            </w:pPr>
          </w:p>
        </w:tc>
        <w:tc>
          <w:tcPr>
            <w:tcW w:w="999" w:type="dxa"/>
            <w:gridSpan w:val="2"/>
            <w:tcBorders>
              <w:top w:val="nil"/>
              <w:left w:val="nil"/>
              <w:bottom w:val="nil"/>
              <w:right w:val="nil"/>
            </w:tcBorders>
            <w:shd w:val="clear" w:color="auto" w:fill="auto"/>
            <w:noWrap/>
            <w:vAlign w:val="bottom"/>
            <w:hideMark/>
          </w:tcPr>
          <w:p w:rsidR="00B4234C" w:rsidRPr="00B4234C" w:rsidRDefault="00B4234C" w:rsidP="00B4234C">
            <w:pPr>
              <w:widowControl/>
              <w:autoSpaceDE/>
              <w:autoSpaceDN/>
              <w:adjustRightInd/>
              <w:ind w:firstLine="0"/>
              <w:jc w:val="left"/>
              <w:rPr>
                <w:rFonts w:ascii="Arial CYR" w:hAnsi="Arial CYR" w:cs="Arial"/>
                <w:sz w:val="16"/>
                <w:szCs w:val="16"/>
              </w:rPr>
            </w:pPr>
          </w:p>
        </w:tc>
        <w:tc>
          <w:tcPr>
            <w:tcW w:w="836" w:type="dxa"/>
            <w:gridSpan w:val="2"/>
            <w:tcBorders>
              <w:top w:val="nil"/>
              <w:left w:val="nil"/>
              <w:bottom w:val="nil"/>
              <w:right w:val="nil"/>
            </w:tcBorders>
            <w:shd w:val="clear" w:color="auto" w:fill="auto"/>
            <w:noWrap/>
            <w:vAlign w:val="bottom"/>
            <w:hideMark/>
          </w:tcPr>
          <w:p w:rsidR="00B4234C" w:rsidRPr="00B4234C" w:rsidRDefault="00B4234C" w:rsidP="00B4234C">
            <w:pPr>
              <w:widowControl/>
              <w:autoSpaceDE/>
              <w:autoSpaceDN/>
              <w:adjustRightInd/>
              <w:ind w:firstLine="0"/>
              <w:jc w:val="left"/>
              <w:rPr>
                <w:rFonts w:cs="Arial"/>
              </w:rPr>
            </w:pPr>
          </w:p>
        </w:tc>
        <w:tc>
          <w:tcPr>
            <w:tcW w:w="761" w:type="dxa"/>
            <w:tcBorders>
              <w:top w:val="nil"/>
              <w:left w:val="nil"/>
              <w:bottom w:val="nil"/>
              <w:right w:val="nil"/>
            </w:tcBorders>
            <w:shd w:val="clear" w:color="auto" w:fill="auto"/>
            <w:noWrap/>
            <w:vAlign w:val="bottom"/>
            <w:hideMark/>
          </w:tcPr>
          <w:p w:rsidR="00B4234C" w:rsidRPr="00B4234C" w:rsidRDefault="00B4234C" w:rsidP="00B4234C">
            <w:pPr>
              <w:widowControl/>
              <w:autoSpaceDE/>
              <w:autoSpaceDN/>
              <w:adjustRightInd/>
              <w:ind w:firstLine="0"/>
              <w:jc w:val="left"/>
              <w:rPr>
                <w:rFonts w:cs="Arial"/>
              </w:rPr>
            </w:pPr>
          </w:p>
        </w:tc>
        <w:tc>
          <w:tcPr>
            <w:tcW w:w="939" w:type="dxa"/>
            <w:tcBorders>
              <w:top w:val="nil"/>
              <w:left w:val="nil"/>
              <w:bottom w:val="nil"/>
              <w:right w:val="nil"/>
            </w:tcBorders>
            <w:shd w:val="clear" w:color="auto" w:fill="auto"/>
            <w:noWrap/>
            <w:vAlign w:val="bottom"/>
            <w:hideMark/>
          </w:tcPr>
          <w:p w:rsidR="00B4234C" w:rsidRPr="00B4234C" w:rsidRDefault="00B4234C" w:rsidP="00B4234C">
            <w:pPr>
              <w:widowControl/>
              <w:autoSpaceDE/>
              <w:autoSpaceDN/>
              <w:adjustRightInd/>
              <w:ind w:firstLine="0"/>
              <w:jc w:val="left"/>
              <w:rPr>
                <w:rFonts w:cs="Arial"/>
              </w:rPr>
            </w:pPr>
          </w:p>
        </w:tc>
        <w:tc>
          <w:tcPr>
            <w:tcW w:w="1701" w:type="dxa"/>
            <w:gridSpan w:val="2"/>
            <w:tcBorders>
              <w:top w:val="nil"/>
              <w:left w:val="nil"/>
              <w:bottom w:val="nil"/>
              <w:right w:val="nil"/>
            </w:tcBorders>
            <w:shd w:val="clear" w:color="auto" w:fill="auto"/>
            <w:noWrap/>
            <w:vAlign w:val="bottom"/>
            <w:hideMark/>
          </w:tcPr>
          <w:p w:rsidR="00B4234C" w:rsidRPr="00B4234C" w:rsidRDefault="00B4234C" w:rsidP="00B4234C">
            <w:pPr>
              <w:widowControl/>
              <w:autoSpaceDE/>
              <w:autoSpaceDN/>
              <w:adjustRightInd/>
              <w:ind w:firstLine="0"/>
              <w:jc w:val="left"/>
              <w:rPr>
                <w:rFonts w:cs="Arial"/>
              </w:rPr>
            </w:pPr>
          </w:p>
        </w:tc>
      </w:tr>
      <w:tr w:rsidR="00B4234C" w:rsidRPr="00B4234C" w:rsidTr="006F11A0">
        <w:trPr>
          <w:gridAfter w:val="1"/>
          <w:wAfter w:w="378" w:type="dxa"/>
          <w:trHeight w:val="390"/>
        </w:trPr>
        <w:tc>
          <w:tcPr>
            <w:tcW w:w="2552"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center"/>
              <w:rPr>
                <w:rFonts w:ascii="Times New Roman" w:hAnsi="Times New Roman"/>
                <w:b/>
                <w:bCs/>
                <w:sz w:val="24"/>
                <w:szCs w:val="24"/>
              </w:rPr>
            </w:pPr>
            <w:r w:rsidRPr="00B4234C">
              <w:rPr>
                <w:rFonts w:ascii="Times New Roman" w:hAnsi="Times New Roman"/>
                <w:b/>
                <w:bCs/>
                <w:sz w:val="24"/>
                <w:szCs w:val="24"/>
              </w:rPr>
              <w:t>Наименование показателя</w:t>
            </w:r>
          </w:p>
        </w:tc>
        <w:tc>
          <w:tcPr>
            <w:tcW w:w="5386" w:type="dxa"/>
            <w:gridSpan w:val="8"/>
            <w:tcBorders>
              <w:top w:val="nil"/>
              <w:left w:val="nil"/>
              <w:bottom w:val="nil"/>
              <w:right w:val="nil"/>
            </w:tcBorders>
            <w:shd w:val="clear" w:color="auto" w:fill="auto"/>
            <w:noWrap/>
            <w:vAlign w:val="bottom"/>
            <w:hideMark/>
          </w:tcPr>
          <w:p w:rsidR="00B4234C" w:rsidRPr="00B4234C" w:rsidRDefault="00426DC7" w:rsidP="00B4234C">
            <w:pPr>
              <w:widowControl/>
              <w:autoSpaceDE/>
              <w:autoSpaceDN/>
              <w:adjustRightInd/>
              <w:ind w:firstLine="0"/>
              <w:jc w:val="left"/>
              <w:rPr>
                <w:rFonts w:cs="Arial"/>
              </w:rPr>
            </w:pPr>
            <w:r>
              <w:rPr>
                <w:rFonts w:cs="Arial"/>
                <w:noProof/>
              </w:rPr>
              <w:drawing>
                <wp:anchor distT="0" distB="0" distL="114300" distR="114300" simplePos="0" relativeHeight="251658240" behindDoc="0" locked="0" layoutInCell="1" allowOverlap="1">
                  <wp:simplePos x="0" y="0"/>
                  <wp:positionH relativeFrom="column">
                    <wp:posOffset>2943225</wp:posOffset>
                  </wp:positionH>
                  <wp:positionV relativeFrom="paragraph">
                    <wp:posOffset>57150</wp:posOffset>
                  </wp:positionV>
                  <wp:extent cx="200025" cy="952500"/>
                  <wp:effectExtent l="0" t="0" r="0" b="0"/>
                  <wp:wrapNone/>
                  <wp:docPr id="2" name="Прямоугольник 1"/>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0" name="Прямоугольник 1"/>
                          <pic:cNvPicPr>
                            <a:picLocks noChangeArrowheads="1"/>
                          </pic:cNvPicPr>
                        </pic:nvPicPr>
                        <pic:blipFill>
                          <a:blip r:embed="rId7" cstate="print"/>
                          <a:srcRect/>
                          <a:stretch>
                            <a:fillRect/>
                          </a:stretch>
                        </pic:blipFill>
                        <pic:spPr bwMode="auto">
                          <a:xfrm>
                            <a:off x="0" y="0"/>
                            <a:ext cx="200025" cy="952500"/>
                          </a:xfrm>
                          <a:prstGeom prst="rect">
                            <a:avLst/>
                          </a:prstGeom>
                          <a:noFill/>
                        </pic:spPr>
                      </pic:pic>
                    </a:graphicData>
                  </a:graphic>
                </wp:anchor>
              </w:drawing>
            </w:r>
          </w:p>
          <w:tbl>
            <w:tblPr>
              <w:tblW w:w="0" w:type="auto"/>
              <w:tblCellSpacing w:w="0" w:type="dxa"/>
              <w:tblLayout w:type="fixed"/>
              <w:tblCellMar>
                <w:left w:w="0" w:type="dxa"/>
                <w:right w:w="0" w:type="dxa"/>
              </w:tblCellMar>
              <w:tblLook w:val="04A0"/>
            </w:tblPr>
            <w:tblGrid>
              <w:gridCol w:w="6760"/>
            </w:tblGrid>
            <w:tr w:rsidR="00B4234C" w:rsidRPr="00B4234C" w:rsidTr="006F11A0">
              <w:trPr>
                <w:trHeight w:val="390"/>
                <w:tblCellSpacing w:w="0" w:type="dxa"/>
              </w:trPr>
              <w:tc>
                <w:tcPr>
                  <w:tcW w:w="6760" w:type="dxa"/>
                  <w:tcBorders>
                    <w:top w:val="single" w:sz="4" w:space="0" w:color="auto"/>
                    <w:left w:val="nil"/>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center"/>
                    <w:rPr>
                      <w:rFonts w:ascii="Times New Roman" w:hAnsi="Times New Roman"/>
                      <w:b/>
                      <w:bCs/>
                      <w:sz w:val="24"/>
                      <w:szCs w:val="24"/>
                    </w:rPr>
                  </w:pPr>
                  <w:r w:rsidRPr="00B4234C">
                    <w:rPr>
                      <w:rFonts w:ascii="Times New Roman" w:hAnsi="Times New Roman"/>
                      <w:b/>
                      <w:bCs/>
                      <w:sz w:val="24"/>
                      <w:szCs w:val="24"/>
                    </w:rPr>
                    <w:t>Код бюджетной классификации</w:t>
                  </w:r>
                </w:p>
              </w:tc>
            </w:tr>
          </w:tbl>
          <w:p w:rsidR="00B4234C" w:rsidRPr="00B4234C" w:rsidRDefault="00B4234C" w:rsidP="00B4234C">
            <w:pPr>
              <w:widowControl/>
              <w:autoSpaceDE/>
              <w:autoSpaceDN/>
              <w:adjustRightInd/>
              <w:ind w:firstLine="0"/>
              <w:jc w:val="left"/>
              <w:rPr>
                <w:rFonts w:cs="Arial"/>
              </w:rPr>
            </w:pPr>
          </w:p>
        </w:tc>
        <w:tc>
          <w:tcPr>
            <w:tcW w:w="1701"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center"/>
              <w:rPr>
                <w:rFonts w:ascii="Times New Roman" w:hAnsi="Times New Roman"/>
                <w:b/>
                <w:bCs/>
                <w:sz w:val="24"/>
                <w:szCs w:val="24"/>
              </w:rPr>
            </w:pPr>
            <w:r w:rsidRPr="00B4234C">
              <w:rPr>
                <w:rFonts w:ascii="Times New Roman" w:hAnsi="Times New Roman"/>
                <w:b/>
                <w:bCs/>
                <w:sz w:val="24"/>
                <w:szCs w:val="24"/>
              </w:rPr>
              <w:t>Сумма (тысяч рублей)</w:t>
            </w:r>
          </w:p>
        </w:tc>
      </w:tr>
      <w:tr w:rsidR="00B4234C" w:rsidRPr="00B4234C" w:rsidTr="006F11A0">
        <w:trPr>
          <w:gridAfter w:val="1"/>
          <w:wAfter w:w="378" w:type="dxa"/>
          <w:trHeight w:val="428"/>
        </w:trPr>
        <w:tc>
          <w:tcPr>
            <w:tcW w:w="2552" w:type="dxa"/>
            <w:vMerge/>
            <w:tcBorders>
              <w:top w:val="single" w:sz="4" w:space="0" w:color="auto"/>
              <w:left w:val="single" w:sz="4" w:space="0" w:color="auto"/>
              <w:bottom w:val="single" w:sz="4" w:space="0" w:color="auto"/>
              <w:right w:val="single" w:sz="4" w:space="0" w:color="auto"/>
            </w:tcBorders>
            <w:vAlign w:val="center"/>
            <w:hideMark/>
          </w:tcPr>
          <w:p w:rsidR="00B4234C" w:rsidRPr="00B4234C" w:rsidRDefault="00B4234C" w:rsidP="00B4234C">
            <w:pPr>
              <w:widowControl/>
              <w:autoSpaceDE/>
              <w:autoSpaceDN/>
              <w:adjustRightInd/>
              <w:ind w:firstLine="0"/>
              <w:jc w:val="left"/>
              <w:rPr>
                <w:rFonts w:ascii="Times New Roman" w:hAnsi="Times New Roman"/>
                <w:b/>
                <w:bCs/>
                <w:sz w:val="24"/>
                <w:szCs w:val="24"/>
              </w:rPr>
            </w:pPr>
          </w:p>
        </w:tc>
        <w:tc>
          <w:tcPr>
            <w:tcW w:w="850" w:type="dxa"/>
            <w:tcBorders>
              <w:top w:val="nil"/>
              <w:left w:val="nil"/>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center"/>
              <w:rPr>
                <w:rFonts w:ascii="Times New Roman" w:hAnsi="Times New Roman"/>
                <w:b/>
                <w:bCs/>
                <w:sz w:val="24"/>
                <w:szCs w:val="24"/>
              </w:rPr>
            </w:pPr>
            <w:r w:rsidRPr="00B4234C">
              <w:rPr>
                <w:rFonts w:ascii="Times New Roman" w:hAnsi="Times New Roman"/>
                <w:b/>
                <w:bCs/>
                <w:sz w:val="24"/>
                <w:szCs w:val="24"/>
              </w:rPr>
              <w:t>ГРБС</w:t>
            </w:r>
          </w:p>
        </w:tc>
        <w:tc>
          <w:tcPr>
            <w:tcW w:w="1134" w:type="dxa"/>
            <w:gridSpan w:val="2"/>
            <w:tcBorders>
              <w:top w:val="nil"/>
              <w:left w:val="nil"/>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center"/>
              <w:rPr>
                <w:rFonts w:ascii="Times New Roman" w:hAnsi="Times New Roman"/>
                <w:b/>
                <w:bCs/>
                <w:sz w:val="24"/>
                <w:szCs w:val="24"/>
              </w:rPr>
            </w:pPr>
            <w:proofErr w:type="spellStart"/>
            <w:r w:rsidRPr="00B4234C">
              <w:rPr>
                <w:rFonts w:ascii="Times New Roman" w:hAnsi="Times New Roman"/>
                <w:b/>
                <w:bCs/>
                <w:sz w:val="24"/>
                <w:szCs w:val="24"/>
              </w:rPr>
              <w:t>Рз</w:t>
            </w:r>
            <w:proofErr w:type="spellEnd"/>
          </w:p>
        </w:tc>
        <w:tc>
          <w:tcPr>
            <w:tcW w:w="993" w:type="dxa"/>
            <w:gridSpan w:val="2"/>
            <w:tcBorders>
              <w:top w:val="nil"/>
              <w:left w:val="nil"/>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center"/>
              <w:rPr>
                <w:rFonts w:ascii="Times New Roman" w:hAnsi="Times New Roman"/>
                <w:b/>
                <w:bCs/>
                <w:sz w:val="24"/>
                <w:szCs w:val="24"/>
              </w:rPr>
            </w:pPr>
            <w:proofErr w:type="gramStart"/>
            <w:r w:rsidRPr="00B4234C">
              <w:rPr>
                <w:rFonts w:ascii="Times New Roman" w:hAnsi="Times New Roman"/>
                <w:b/>
                <w:bCs/>
                <w:sz w:val="24"/>
                <w:szCs w:val="24"/>
              </w:rPr>
              <w:t>ПР</w:t>
            </w:r>
            <w:proofErr w:type="gramEnd"/>
          </w:p>
        </w:tc>
        <w:tc>
          <w:tcPr>
            <w:tcW w:w="1470" w:type="dxa"/>
            <w:gridSpan w:val="2"/>
            <w:tcBorders>
              <w:top w:val="nil"/>
              <w:left w:val="nil"/>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center"/>
              <w:rPr>
                <w:rFonts w:ascii="Times New Roman" w:hAnsi="Times New Roman"/>
                <w:b/>
                <w:bCs/>
                <w:sz w:val="24"/>
                <w:szCs w:val="24"/>
              </w:rPr>
            </w:pPr>
            <w:r w:rsidRPr="00B4234C">
              <w:rPr>
                <w:rFonts w:ascii="Times New Roman" w:hAnsi="Times New Roman"/>
                <w:b/>
                <w:bCs/>
                <w:sz w:val="24"/>
                <w:szCs w:val="24"/>
              </w:rPr>
              <w:t>КЦСР</w:t>
            </w:r>
          </w:p>
        </w:tc>
        <w:tc>
          <w:tcPr>
            <w:tcW w:w="939" w:type="dxa"/>
            <w:tcBorders>
              <w:top w:val="nil"/>
              <w:left w:val="nil"/>
              <w:bottom w:val="single" w:sz="4" w:space="0" w:color="auto"/>
              <w:right w:val="single" w:sz="4" w:space="0" w:color="auto"/>
            </w:tcBorders>
            <w:shd w:val="clear" w:color="auto" w:fill="auto"/>
            <w:vAlign w:val="center"/>
            <w:hideMark/>
          </w:tcPr>
          <w:p w:rsidR="00B4234C" w:rsidRPr="00B4234C" w:rsidRDefault="00B4234C" w:rsidP="00B4234C">
            <w:pPr>
              <w:widowControl/>
              <w:autoSpaceDE/>
              <w:autoSpaceDN/>
              <w:adjustRightInd/>
              <w:ind w:firstLine="0"/>
              <w:jc w:val="center"/>
              <w:rPr>
                <w:rFonts w:ascii="Times New Roman" w:hAnsi="Times New Roman"/>
                <w:b/>
                <w:bCs/>
                <w:sz w:val="24"/>
                <w:szCs w:val="24"/>
              </w:rPr>
            </w:pPr>
            <w:r w:rsidRPr="00B4234C">
              <w:rPr>
                <w:rFonts w:ascii="Times New Roman" w:hAnsi="Times New Roman"/>
                <w:b/>
                <w:bCs/>
                <w:sz w:val="24"/>
                <w:szCs w:val="24"/>
              </w:rPr>
              <w:t>ВР</w:t>
            </w:r>
          </w:p>
        </w:tc>
        <w:tc>
          <w:tcPr>
            <w:tcW w:w="1701" w:type="dxa"/>
            <w:gridSpan w:val="2"/>
            <w:vMerge/>
            <w:tcBorders>
              <w:top w:val="single" w:sz="4" w:space="0" w:color="auto"/>
              <w:left w:val="single" w:sz="4" w:space="0" w:color="auto"/>
              <w:bottom w:val="single" w:sz="4" w:space="0" w:color="auto"/>
              <w:right w:val="single" w:sz="4" w:space="0" w:color="auto"/>
            </w:tcBorders>
            <w:vAlign w:val="center"/>
            <w:hideMark/>
          </w:tcPr>
          <w:p w:rsidR="00B4234C" w:rsidRPr="00B4234C" w:rsidRDefault="00B4234C" w:rsidP="00B4234C">
            <w:pPr>
              <w:widowControl/>
              <w:autoSpaceDE/>
              <w:autoSpaceDN/>
              <w:adjustRightInd/>
              <w:ind w:firstLine="0"/>
              <w:jc w:val="left"/>
              <w:rPr>
                <w:rFonts w:ascii="Times New Roman" w:hAnsi="Times New Roman"/>
                <w:b/>
                <w:bCs/>
                <w:sz w:val="24"/>
                <w:szCs w:val="24"/>
              </w:rPr>
            </w:pPr>
          </w:p>
        </w:tc>
      </w:tr>
      <w:tr w:rsidR="00B4234C" w:rsidRPr="00B4234C" w:rsidTr="006F11A0">
        <w:trPr>
          <w:gridAfter w:val="1"/>
          <w:wAfter w:w="378" w:type="dxa"/>
          <w:trHeight w:val="255"/>
        </w:trPr>
        <w:tc>
          <w:tcPr>
            <w:tcW w:w="2552" w:type="dxa"/>
            <w:tcBorders>
              <w:top w:val="nil"/>
              <w:left w:val="single" w:sz="4" w:space="0" w:color="auto"/>
              <w:bottom w:val="single" w:sz="4" w:space="0" w:color="auto"/>
              <w:right w:val="single" w:sz="4" w:space="0" w:color="auto"/>
            </w:tcBorders>
            <w:shd w:val="clear" w:color="auto" w:fill="auto"/>
            <w:noWrap/>
            <w:vAlign w:val="center"/>
            <w:hideMark/>
          </w:tcPr>
          <w:p w:rsidR="00B4234C" w:rsidRPr="00B4234C" w:rsidRDefault="00B4234C" w:rsidP="00B4234C">
            <w:pPr>
              <w:widowControl/>
              <w:autoSpaceDE/>
              <w:autoSpaceDN/>
              <w:adjustRightInd/>
              <w:ind w:firstLine="0"/>
              <w:jc w:val="center"/>
              <w:rPr>
                <w:rFonts w:cs="Arial"/>
                <w:b/>
                <w:bCs/>
                <w:sz w:val="16"/>
                <w:szCs w:val="16"/>
              </w:rPr>
            </w:pPr>
            <w:r w:rsidRPr="00B4234C">
              <w:rPr>
                <w:rFonts w:cs="Arial"/>
                <w:b/>
                <w:bCs/>
                <w:sz w:val="16"/>
                <w:szCs w:val="16"/>
              </w:rPr>
              <w:t>1</w:t>
            </w:r>
          </w:p>
        </w:tc>
        <w:tc>
          <w:tcPr>
            <w:tcW w:w="850" w:type="dxa"/>
            <w:tcBorders>
              <w:top w:val="nil"/>
              <w:left w:val="nil"/>
              <w:bottom w:val="single" w:sz="4" w:space="0" w:color="auto"/>
              <w:right w:val="single" w:sz="4" w:space="0" w:color="auto"/>
            </w:tcBorders>
            <w:shd w:val="clear" w:color="auto" w:fill="auto"/>
            <w:noWrap/>
            <w:vAlign w:val="center"/>
            <w:hideMark/>
          </w:tcPr>
          <w:p w:rsidR="00B4234C" w:rsidRPr="00B4234C" w:rsidRDefault="00B4234C" w:rsidP="00B4234C">
            <w:pPr>
              <w:widowControl/>
              <w:autoSpaceDE/>
              <w:autoSpaceDN/>
              <w:adjustRightInd/>
              <w:ind w:firstLine="0"/>
              <w:jc w:val="center"/>
              <w:rPr>
                <w:rFonts w:cs="Arial"/>
                <w:b/>
                <w:bCs/>
                <w:sz w:val="16"/>
                <w:szCs w:val="16"/>
              </w:rPr>
            </w:pPr>
            <w:r w:rsidRPr="00B4234C">
              <w:rPr>
                <w:rFonts w:cs="Arial"/>
                <w:b/>
                <w:bCs/>
                <w:sz w:val="16"/>
                <w:szCs w:val="16"/>
              </w:rPr>
              <w:t>2</w:t>
            </w:r>
          </w:p>
        </w:tc>
        <w:tc>
          <w:tcPr>
            <w:tcW w:w="1134" w:type="dxa"/>
            <w:gridSpan w:val="2"/>
            <w:tcBorders>
              <w:top w:val="nil"/>
              <w:left w:val="nil"/>
              <w:bottom w:val="single" w:sz="4" w:space="0" w:color="auto"/>
              <w:right w:val="single" w:sz="4" w:space="0" w:color="auto"/>
            </w:tcBorders>
            <w:shd w:val="clear" w:color="auto" w:fill="auto"/>
            <w:noWrap/>
            <w:vAlign w:val="center"/>
            <w:hideMark/>
          </w:tcPr>
          <w:p w:rsidR="00B4234C" w:rsidRPr="00B4234C" w:rsidRDefault="00B4234C" w:rsidP="00B4234C">
            <w:pPr>
              <w:widowControl/>
              <w:autoSpaceDE/>
              <w:autoSpaceDN/>
              <w:adjustRightInd/>
              <w:ind w:firstLine="0"/>
              <w:jc w:val="center"/>
              <w:rPr>
                <w:rFonts w:cs="Arial"/>
                <w:b/>
                <w:bCs/>
                <w:sz w:val="16"/>
                <w:szCs w:val="16"/>
              </w:rPr>
            </w:pPr>
            <w:r w:rsidRPr="00B4234C">
              <w:rPr>
                <w:rFonts w:cs="Arial"/>
                <w:b/>
                <w:bCs/>
                <w:sz w:val="16"/>
                <w:szCs w:val="16"/>
              </w:rPr>
              <w:t>3</w:t>
            </w:r>
          </w:p>
        </w:tc>
        <w:tc>
          <w:tcPr>
            <w:tcW w:w="993" w:type="dxa"/>
            <w:gridSpan w:val="2"/>
            <w:tcBorders>
              <w:top w:val="nil"/>
              <w:left w:val="nil"/>
              <w:bottom w:val="single" w:sz="4" w:space="0" w:color="auto"/>
              <w:right w:val="single" w:sz="4" w:space="0" w:color="auto"/>
            </w:tcBorders>
            <w:shd w:val="clear" w:color="auto" w:fill="auto"/>
            <w:noWrap/>
            <w:vAlign w:val="center"/>
            <w:hideMark/>
          </w:tcPr>
          <w:p w:rsidR="00B4234C" w:rsidRPr="00B4234C" w:rsidRDefault="00B4234C" w:rsidP="00B4234C">
            <w:pPr>
              <w:widowControl/>
              <w:autoSpaceDE/>
              <w:autoSpaceDN/>
              <w:adjustRightInd/>
              <w:ind w:firstLine="0"/>
              <w:jc w:val="center"/>
              <w:rPr>
                <w:rFonts w:cs="Arial"/>
                <w:b/>
                <w:bCs/>
                <w:sz w:val="16"/>
                <w:szCs w:val="16"/>
              </w:rPr>
            </w:pPr>
            <w:r w:rsidRPr="00B4234C">
              <w:rPr>
                <w:rFonts w:cs="Arial"/>
                <w:b/>
                <w:bCs/>
                <w:sz w:val="16"/>
                <w:szCs w:val="16"/>
              </w:rPr>
              <w:t>4</w:t>
            </w:r>
          </w:p>
        </w:tc>
        <w:tc>
          <w:tcPr>
            <w:tcW w:w="1470" w:type="dxa"/>
            <w:gridSpan w:val="2"/>
            <w:tcBorders>
              <w:top w:val="nil"/>
              <w:left w:val="nil"/>
              <w:bottom w:val="single" w:sz="4" w:space="0" w:color="auto"/>
              <w:right w:val="single" w:sz="4" w:space="0" w:color="auto"/>
            </w:tcBorders>
            <w:shd w:val="clear" w:color="auto" w:fill="auto"/>
            <w:noWrap/>
            <w:vAlign w:val="center"/>
            <w:hideMark/>
          </w:tcPr>
          <w:p w:rsidR="00B4234C" w:rsidRPr="00B4234C" w:rsidRDefault="00B4234C" w:rsidP="00B4234C">
            <w:pPr>
              <w:widowControl/>
              <w:autoSpaceDE/>
              <w:autoSpaceDN/>
              <w:adjustRightInd/>
              <w:ind w:firstLine="0"/>
              <w:jc w:val="center"/>
              <w:rPr>
                <w:rFonts w:cs="Arial"/>
                <w:b/>
                <w:bCs/>
                <w:sz w:val="16"/>
                <w:szCs w:val="16"/>
              </w:rPr>
            </w:pPr>
            <w:r w:rsidRPr="00B4234C">
              <w:rPr>
                <w:rFonts w:cs="Arial"/>
                <w:b/>
                <w:bCs/>
                <w:sz w:val="16"/>
                <w:szCs w:val="16"/>
              </w:rPr>
              <w:t>5</w:t>
            </w:r>
          </w:p>
        </w:tc>
        <w:tc>
          <w:tcPr>
            <w:tcW w:w="939" w:type="dxa"/>
            <w:tcBorders>
              <w:top w:val="nil"/>
              <w:left w:val="nil"/>
              <w:bottom w:val="single" w:sz="4" w:space="0" w:color="auto"/>
              <w:right w:val="single" w:sz="4" w:space="0" w:color="auto"/>
            </w:tcBorders>
            <w:shd w:val="clear" w:color="auto" w:fill="auto"/>
            <w:noWrap/>
            <w:vAlign w:val="center"/>
            <w:hideMark/>
          </w:tcPr>
          <w:p w:rsidR="00B4234C" w:rsidRPr="00B4234C" w:rsidRDefault="00B4234C" w:rsidP="00B4234C">
            <w:pPr>
              <w:widowControl/>
              <w:autoSpaceDE/>
              <w:autoSpaceDN/>
              <w:adjustRightInd/>
              <w:ind w:firstLine="0"/>
              <w:jc w:val="center"/>
              <w:rPr>
                <w:rFonts w:cs="Arial"/>
                <w:b/>
                <w:bCs/>
                <w:sz w:val="16"/>
                <w:szCs w:val="16"/>
              </w:rPr>
            </w:pPr>
            <w:r w:rsidRPr="00B4234C">
              <w:rPr>
                <w:rFonts w:cs="Arial"/>
                <w:b/>
                <w:bCs/>
                <w:sz w:val="16"/>
                <w:szCs w:val="16"/>
              </w:rPr>
              <w:t>6</w:t>
            </w:r>
          </w:p>
        </w:tc>
        <w:tc>
          <w:tcPr>
            <w:tcW w:w="1701" w:type="dxa"/>
            <w:gridSpan w:val="2"/>
            <w:tcBorders>
              <w:top w:val="nil"/>
              <w:left w:val="nil"/>
              <w:bottom w:val="single" w:sz="4" w:space="0" w:color="auto"/>
              <w:right w:val="single" w:sz="4" w:space="0" w:color="auto"/>
            </w:tcBorders>
            <w:shd w:val="clear" w:color="auto" w:fill="auto"/>
            <w:noWrap/>
            <w:vAlign w:val="center"/>
            <w:hideMark/>
          </w:tcPr>
          <w:p w:rsidR="00B4234C" w:rsidRPr="00B4234C" w:rsidRDefault="00B4234C" w:rsidP="00B4234C">
            <w:pPr>
              <w:widowControl/>
              <w:autoSpaceDE/>
              <w:autoSpaceDN/>
              <w:adjustRightInd/>
              <w:ind w:firstLine="0"/>
              <w:jc w:val="center"/>
              <w:rPr>
                <w:rFonts w:cs="Arial"/>
                <w:b/>
                <w:bCs/>
                <w:sz w:val="16"/>
                <w:szCs w:val="16"/>
              </w:rPr>
            </w:pPr>
            <w:r w:rsidRPr="00B4234C">
              <w:rPr>
                <w:rFonts w:cs="Arial"/>
                <w:b/>
                <w:bCs/>
                <w:sz w:val="16"/>
                <w:szCs w:val="16"/>
              </w:rPr>
              <w:t>7</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noWrap/>
            <w:vAlign w:val="bottom"/>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Всего</w:t>
            </w:r>
          </w:p>
        </w:tc>
        <w:tc>
          <w:tcPr>
            <w:tcW w:w="850" w:type="dxa"/>
            <w:tcBorders>
              <w:top w:val="nil"/>
              <w:left w:val="nil"/>
              <w:bottom w:val="single" w:sz="4" w:space="0" w:color="auto"/>
              <w:right w:val="single" w:sz="4" w:space="0" w:color="auto"/>
            </w:tcBorders>
            <w:shd w:val="clear" w:color="auto" w:fill="auto"/>
            <w:noWrap/>
            <w:vAlign w:val="bottom"/>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134" w:type="dxa"/>
            <w:gridSpan w:val="2"/>
            <w:tcBorders>
              <w:top w:val="nil"/>
              <w:left w:val="nil"/>
              <w:bottom w:val="single" w:sz="4" w:space="0" w:color="auto"/>
              <w:right w:val="single" w:sz="4" w:space="0" w:color="auto"/>
            </w:tcBorders>
            <w:shd w:val="clear" w:color="auto" w:fill="auto"/>
            <w:noWrap/>
            <w:vAlign w:val="bottom"/>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93" w:type="dxa"/>
            <w:gridSpan w:val="2"/>
            <w:tcBorders>
              <w:top w:val="nil"/>
              <w:left w:val="nil"/>
              <w:bottom w:val="single" w:sz="4" w:space="0" w:color="auto"/>
              <w:right w:val="single" w:sz="4" w:space="0" w:color="auto"/>
            </w:tcBorders>
            <w:shd w:val="clear" w:color="auto" w:fill="auto"/>
            <w:noWrap/>
            <w:vAlign w:val="bottom"/>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470" w:type="dxa"/>
            <w:gridSpan w:val="2"/>
            <w:tcBorders>
              <w:top w:val="nil"/>
              <w:left w:val="nil"/>
              <w:bottom w:val="single" w:sz="4" w:space="0" w:color="auto"/>
              <w:right w:val="single" w:sz="4" w:space="0" w:color="auto"/>
            </w:tcBorders>
            <w:shd w:val="clear" w:color="auto" w:fill="auto"/>
            <w:noWrap/>
            <w:vAlign w:val="bottom"/>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vAlign w:val="bottom"/>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vAlign w:val="bottom"/>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2 434 787,5</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vAlign w:val="center"/>
            <w:hideMark/>
          </w:tcPr>
          <w:p w:rsidR="00B4234C" w:rsidRPr="006F11A0" w:rsidRDefault="00B4234C" w:rsidP="00B4234C">
            <w:pPr>
              <w:widowControl/>
              <w:autoSpaceDE/>
              <w:autoSpaceDN/>
              <w:adjustRightInd/>
              <w:ind w:firstLine="0"/>
              <w:rPr>
                <w:rFonts w:ascii="Times New Roman" w:hAnsi="Times New Roman"/>
                <w:b/>
                <w:bCs/>
                <w:color w:val="000000"/>
                <w:sz w:val="22"/>
                <w:szCs w:val="22"/>
              </w:rPr>
            </w:pPr>
            <w:r w:rsidRPr="006F11A0">
              <w:rPr>
                <w:rFonts w:ascii="Times New Roman" w:hAnsi="Times New Roman"/>
                <w:b/>
                <w:bCs/>
                <w:color w:val="000000"/>
                <w:sz w:val="22"/>
                <w:szCs w:val="22"/>
              </w:rPr>
              <w:t>АДМИНИСТРАЦИЯ       МО</w:t>
            </w:r>
            <w:proofErr w:type="gramStart"/>
            <w:r w:rsidRPr="006F11A0">
              <w:rPr>
                <w:rFonts w:ascii="Times New Roman" w:hAnsi="Times New Roman"/>
                <w:b/>
                <w:bCs/>
                <w:color w:val="000000"/>
                <w:sz w:val="22"/>
                <w:szCs w:val="22"/>
              </w:rPr>
              <w:t>"К</w:t>
            </w:r>
            <w:proofErr w:type="gramEnd"/>
            <w:r w:rsidRPr="006F11A0">
              <w:rPr>
                <w:rFonts w:ascii="Times New Roman" w:hAnsi="Times New Roman"/>
                <w:b/>
                <w:bCs/>
                <w:color w:val="000000"/>
                <w:sz w:val="22"/>
                <w:szCs w:val="22"/>
              </w:rPr>
              <w:t>ИНГИСЕППСКИЙ МУНИЦИПАЛЬНЫЙ РАЙОН"</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796 415,3</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ОБЩЕГОСУДАРСТВЕННЫЕ ВОПРОСЫ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224 281,7</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135 522,3</w:t>
            </w:r>
          </w:p>
        </w:tc>
      </w:tr>
      <w:tr w:rsidR="00B4234C" w:rsidRPr="006F11A0" w:rsidTr="006F11A0">
        <w:trPr>
          <w:gridAfter w:val="1"/>
          <w:wAfter w:w="378" w:type="dxa"/>
          <w:trHeight w:val="252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Ленинградской области"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133 941,1</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Подпрограмма "Организация муниципального 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133 941,1</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"Обеспечение деятельности Главы администрации муниципального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738,7</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Исполнение функций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5010100120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738,7</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5010100120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738,7</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"Содержание аппарата администрации муниципального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5010200000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133 202,4</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Исполнение функций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5010200120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129 143,1</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5010200120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114 765,4</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5010200120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14 241,8</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5010200120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850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135,9</w:t>
            </w:r>
          </w:p>
        </w:tc>
      </w:tr>
      <w:tr w:rsidR="00B4234C" w:rsidRPr="006F11A0" w:rsidTr="006F11A0">
        <w:trPr>
          <w:gridAfter w:val="1"/>
          <w:wAfter w:w="378" w:type="dxa"/>
          <w:trHeight w:val="126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Осуществление полномочий поселений в части составления проектов бюджетов и исполнения бюджетов</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5010202810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1 664,2</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5010202810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1 650,4</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5010202810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13,8</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Осуществление полномочий по осуществлению муниципального </w:t>
            </w:r>
            <w:r w:rsidRPr="006F11A0">
              <w:rPr>
                <w:rFonts w:ascii="Times New Roman" w:hAnsi="Times New Roman"/>
                <w:sz w:val="22"/>
                <w:szCs w:val="22"/>
              </w:rPr>
              <w:lastRenderedPageBreak/>
              <w:t>жилищного контроля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lastRenderedPageBreak/>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5010202860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253,0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lastRenderedPageBreak/>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5010202860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253,0</w:t>
            </w:r>
          </w:p>
        </w:tc>
      </w:tr>
      <w:tr w:rsidR="00B4234C" w:rsidRPr="006F11A0" w:rsidTr="006F11A0">
        <w:trPr>
          <w:gridAfter w:val="1"/>
          <w:wAfter w:w="378" w:type="dxa"/>
          <w:trHeight w:val="220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Осуществление переданных государственных полномочий Ленинградской области по расчету и предоставлению дотаций на выравнивание бюджетной обеспеченности поселений за счет средств областного бюджета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5010271010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15,7</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5010271010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15,7</w:t>
            </w:r>
          </w:p>
        </w:tc>
      </w:tr>
      <w:tr w:rsidR="00B4234C" w:rsidRPr="006F11A0" w:rsidTr="006F11A0">
        <w:trPr>
          <w:gridAfter w:val="1"/>
          <w:wAfter w:w="378" w:type="dxa"/>
          <w:trHeight w:val="189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Поощрение органов местного самоуправления муниципальных образований Ленинградской области за достижение наилучших результатов социально-экономического развития Ленинградской области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5010286020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2 126,5</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5010286020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2 126,5</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 органов местного самоуправления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8700000000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1 581,2</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1 581,2</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1 581,2</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 xml:space="preserve">Достижение </w:t>
            </w:r>
            <w:proofErr w:type="gramStart"/>
            <w:r w:rsidRPr="006F11A0">
              <w:rPr>
                <w:rFonts w:ascii="Times New Roman" w:hAnsi="Times New Roman"/>
                <w:sz w:val="22"/>
                <w:szCs w:val="22"/>
              </w:rPr>
              <w:t>показателей деятельности органов исполнительной власти субъектов Российской</w:t>
            </w:r>
            <w:proofErr w:type="gramEnd"/>
            <w:r w:rsidRPr="006F11A0">
              <w:rPr>
                <w:rFonts w:ascii="Times New Roman" w:hAnsi="Times New Roman"/>
                <w:sz w:val="22"/>
                <w:szCs w:val="22"/>
              </w:rPr>
              <w:t xml:space="preserve"> Федерации (поощрение муниципальных управленческих команд)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8790155502</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1 581,2</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8790155502</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1 581,2</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Судебная система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05</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11,7</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11,7</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11,7</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11,7</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Осуществление переданных государственных полномочий Российской Федерации по составлению (изменению) списков кандидатов в присяжные заседатели федеральных судов общей юрисдикции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8790151200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11,7</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8790151200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11,7</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Другие общегосударственные вопросы</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88 747,6</w:t>
            </w:r>
          </w:p>
        </w:tc>
      </w:tr>
      <w:tr w:rsidR="00B4234C" w:rsidRPr="006F11A0" w:rsidTr="006F11A0">
        <w:trPr>
          <w:gridAfter w:val="1"/>
          <w:wAfter w:w="378" w:type="dxa"/>
          <w:trHeight w:val="252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Ленинградской области"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75 427,6</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Подпрограмма "Организация </w:t>
            </w:r>
            <w:r w:rsidRPr="006F11A0">
              <w:rPr>
                <w:rFonts w:ascii="Times New Roman" w:hAnsi="Times New Roman"/>
                <w:sz w:val="22"/>
                <w:szCs w:val="22"/>
              </w:rPr>
              <w:lastRenderedPageBreak/>
              <w:t>муниципального 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lastRenderedPageBreak/>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11 624,1</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Основное мероприятие "Содержание аппарата администрации муниципального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11 624,1</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Осуществление переданных государственных полномочий Российской Федерации по государственной регистрации актов гражданского состояния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5010259300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4 822,2</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5010259300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3 089,4</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5010259300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1 732,9</w:t>
            </w:r>
          </w:p>
        </w:tc>
      </w:tr>
      <w:tr w:rsidR="00B4234C" w:rsidRPr="006F11A0" w:rsidTr="006F11A0">
        <w:trPr>
          <w:gridAfter w:val="1"/>
          <w:wAfter w:w="378" w:type="dxa"/>
          <w:trHeight w:val="189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Осуществление переданных государственных полномочий Ленинградской области по организации и осуществлению деятельности по опеке и попечительству</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5010271380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6 253,9</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5010271380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6 166,9</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5010271380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87,0</w:t>
            </w:r>
          </w:p>
        </w:tc>
      </w:tr>
      <w:tr w:rsidR="00B4234C" w:rsidRPr="006F11A0" w:rsidTr="006F11A0">
        <w:trPr>
          <w:gridAfter w:val="1"/>
          <w:wAfter w:w="378" w:type="dxa"/>
          <w:trHeight w:val="126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Осуществление переданных государственных полномочий Ленинградской области в области архивного дела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5010271510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548,0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5010271510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548,0</w:t>
            </w:r>
          </w:p>
        </w:tc>
      </w:tr>
      <w:tr w:rsidR="00B4234C" w:rsidRPr="006F11A0" w:rsidTr="006F11A0">
        <w:trPr>
          <w:gridAfter w:val="1"/>
          <w:wAfter w:w="378" w:type="dxa"/>
          <w:trHeight w:val="126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Подпрограмма "Международное, межмуниципальное сотрудничество и создание условий для развития инициатив граждан"</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5020000000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3 852,3</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"Создание условий для эффективного выполнения органами местного самоуправления своих полномочий"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5020100000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3 852,3</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Межмуниципальное сотрудничество</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5020180300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230,0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5020180300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850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230,0</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Проведение официальных мероприятий</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5020180390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3 387,3</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5020180390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3 387,3</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Организация поздравления с 90-95-100-летием ветеранов Великой Отечественной Войны</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5020180420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175,0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5020180420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175,0</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Материальное поощрение к знаку отличия «За вклад в развитие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района»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5020180430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60,0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выплаты населению</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5020180430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360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60,0</w:t>
            </w:r>
          </w:p>
        </w:tc>
      </w:tr>
      <w:tr w:rsidR="00B4234C" w:rsidRPr="006F11A0" w:rsidTr="006F11A0">
        <w:trPr>
          <w:gridAfter w:val="1"/>
          <w:wAfter w:w="378" w:type="dxa"/>
          <w:trHeight w:val="157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"Совершенствование предоставления муниципальных услуг и обеспечение информационной открытости деятельности администрации"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5030000000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59 951,2</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Основное мероприятие "Финансовое обеспечение деятельности </w:t>
            </w:r>
            <w:r w:rsidRPr="006F11A0">
              <w:rPr>
                <w:rFonts w:ascii="Times New Roman" w:hAnsi="Times New Roman"/>
                <w:sz w:val="22"/>
                <w:szCs w:val="22"/>
              </w:rPr>
              <w:lastRenderedPageBreak/>
              <w:t>муниципальных казенных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lastRenderedPageBreak/>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5030100000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57 367,2</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Обеспечение деятельности (услуги, работы) муниципальных казенных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5030100180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56 725,4</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5030100180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39 852,8</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5030100180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16 780,2</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5030100180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320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22,7</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Исполнение судебных актов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5030100180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830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26,8</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5030100180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850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42,8</w:t>
            </w:r>
          </w:p>
        </w:tc>
      </w:tr>
      <w:tr w:rsidR="00B4234C" w:rsidRPr="006F11A0" w:rsidTr="006F11A0">
        <w:trPr>
          <w:gridAfter w:val="1"/>
          <w:wAfter w:w="378" w:type="dxa"/>
          <w:trHeight w:val="157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Реализация полномочий по организации в границах поселения газоснабжения населения, в части проектирования и строительства распределительного газопровода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5030102870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68,0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5030102870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68,0</w:t>
            </w:r>
          </w:p>
        </w:tc>
      </w:tr>
      <w:tr w:rsidR="00B4234C" w:rsidRPr="006F11A0" w:rsidTr="006F11A0">
        <w:trPr>
          <w:gridAfter w:val="1"/>
          <w:wAfter w:w="378" w:type="dxa"/>
          <w:trHeight w:val="189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Осуществление отдельных государственных полномочий Ленинградской области по организации и осуществлению деятельности по опеке и попечительству</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5030171380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573,8</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5030171380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293,6</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5030171380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280,2</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Основное мероприятие "Обеспечение информационной </w:t>
            </w:r>
            <w:r w:rsidRPr="006F11A0">
              <w:rPr>
                <w:rFonts w:ascii="Times New Roman" w:hAnsi="Times New Roman"/>
                <w:sz w:val="22"/>
                <w:szCs w:val="22"/>
              </w:rPr>
              <w:lastRenderedPageBreak/>
              <w:t>открытости деятельности администрации"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lastRenderedPageBreak/>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5030200000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2 584,0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Информационное обеспечение деятельности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5030280320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2 584,0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5030280320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2 584,0</w:t>
            </w:r>
          </w:p>
        </w:tc>
      </w:tr>
      <w:tr w:rsidR="00B4234C" w:rsidRPr="006F11A0" w:rsidTr="006F11A0">
        <w:trPr>
          <w:gridAfter w:val="1"/>
          <w:wAfter w:w="378" w:type="dxa"/>
          <w:trHeight w:val="220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«Стимулирование экономической активности в </w:t>
            </w:r>
            <w:proofErr w:type="spellStart"/>
            <w:r w:rsidRPr="006F11A0">
              <w:rPr>
                <w:rFonts w:ascii="Times New Roman" w:hAnsi="Times New Roman"/>
                <w:sz w:val="22"/>
                <w:szCs w:val="22"/>
              </w:rPr>
              <w:t>Кингисеппском</w:t>
            </w:r>
            <w:proofErr w:type="spellEnd"/>
            <w:r w:rsidRPr="006F11A0">
              <w:rPr>
                <w:rFonts w:ascii="Times New Roman" w:hAnsi="Times New Roman"/>
                <w:sz w:val="22"/>
                <w:szCs w:val="22"/>
              </w:rPr>
              <w:t xml:space="preserve"> муниципальном районе»</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7000000000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119,0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"Развитие малого, среднего предпринимательства и потребительского рынка"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7010000000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119,0</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"Создание условий для обеспечения населения услугами торговли, общественного питания, бытового обслуживания"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7010100000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119,0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Обеспечение деятельности информационно-консультационных центров для потребителей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70101S0860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119,0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70101S0860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119,0</w:t>
            </w:r>
          </w:p>
        </w:tc>
      </w:tr>
      <w:tr w:rsidR="00B4234C" w:rsidRPr="006F11A0" w:rsidTr="006F11A0">
        <w:trPr>
          <w:gridAfter w:val="1"/>
          <w:wAfter w:w="378" w:type="dxa"/>
          <w:trHeight w:val="220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«Обеспечение качественным жильем граждан на территории </w:t>
            </w:r>
            <w:proofErr w:type="spellStart"/>
            <w:r w:rsidRPr="006F11A0">
              <w:rPr>
                <w:rFonts w:ascii="Times New Roman" w:hAnsi="Times New Roman"/>
                <w:sz w:val="22"/>
                <w:szCs w:val="22"/>
              </w:rPr>
              <w:lastRenderedPageBreak/>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lastRenderedPageBreak/>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8200000000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5 946,5</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Подпрограмма "Обеспечение условий реализации программы"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8270000000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5 946,5</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"Обеспечение деятельности 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8270100000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5 946,5</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Обеспечение деятельности (услуги, работы) 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8270100180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5 665,5</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8270100180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4 815,0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8270100180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849,3</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8270100180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850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1,2</w:t>
            </w:r>
          </w:p>
        </w:tc>
      </w:tr>
      <w:tr w:rsidR="00B4234C" w:rsidRPr="006F11A0" w:rsidTr="006F11A0">
        <w:trPr>
          <w:gridAfter w:val="1"/>
          <w:wAfter w:w="378" w:type="dxa"/>
          <w:trHeight w:val="157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Осуществление переданных полномочий по решению вопросов местного </w:t>
            </w:r>
            <w:proofErr w:type="spellStart"/>
            <w:r w:rsidRPr="006F11A0">
              <w:rPr>
                <w:rFonts w:ascii="Times New Roman" w:hAnsi="Times New Roman"/>
                <w:sz w:val="22"/>
                <w:szCs w:val="22"/>
              </w:rPr>
              <w:t>значения</w:t>
            </w:r>
            <w:proofErr w:type="gramStart"/>
            <w:r w:rsidRPr="006F11A0">
              <w:rPr>
                <w:rFonts w:ascii="Times New Roman" w:hAnsi="Times New Roman"/>
                <w:sz w:val="22"/>
                <w:szCs w:val="22"/>
              </w:rPr>
              <w:t>,с</w:t>
            </w:r>
            <w:proofErr w:type="gramEnd"/>
            <w:r w:rsidRPr="006F11A0">
              <w:rPr>
                <w:rFonts w:ascii="Times New Roman" w:hAnsi="Times New Roman"/>
                <w:sz w:val="22"/>
                <w:szCs w:val="22"/>
              </w:rPr>
              <w:t>вязанных</w:t>
            </w:r>
            <w:proofErr w:type="spellEnd"/>
            <w:r w:rsidRPr="006F11A0">
              <w:rPr>
                <w:rFonts w:ascii="Times New Roman" w:hAnsi="Times New Roman"/>
                <w:sz w:val="22"/>
                <w:szCs w:val="22"/>
              </w:rPr>
              <w:t xml:space="preserve"> с исполнением частичных функций по ст.51 ЖК РФ</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8270102850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281,0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8270102850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281,0</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 органов местного самоуправления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8700000000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7 254,5</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7 254,5</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7 254,5</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Финансовая поддержка некоммерческим организациям, предоставляющим вертолетные площадки для санитарной авиации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8790107070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220,0</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lastRenderedPageBreak/>
              <w:t>Субсидии некоммерческим организациям (за исключением государственных (муниципальных)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8790107070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630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220,0</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Резервный фонд</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8790180350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138,8</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8790180350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90,0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выплаты населению</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8790180350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360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48,8</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Капитальный ремонт, ремонт объектов муниципальной собственности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8790180480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6 895,7</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8790180480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6 895,7</w:t>
            </w:r>
          </w:p>
        </w:tc>
      </w:tr>
      <w:tr w:rsidR="00B4234C" w:rsidRPr="006F11A0" w:rsidTr="006F11A0">
        <w:trPr>
          <w:gridAfter w:val="1"/>
          <w:wAfter w:w="378" w:type="dxa"/>
          <w:trHeight w:val="126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НАЦИОНАЛЬНАЯ БЕЗОПАСНОСТЬ И ПРАВООХРАНИТЕЛЬНАЯ ДЕЯТЕЛЬНОСТЬ</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03</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4 361,8</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Защита населения и территории от чрезвычайных ситуаций природного и техногенного характера, гражданская оборона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03</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1 150,5</w:t>
            </w:r>
          </w:p>
        </w:tc>
      </w:tr>
      <w:tr w:rsidR="00B4234C" w:rsidRPr="006F11A0" w:rsidTr="006F11A0">
        <w:trPr>
          <w:gridAfter w:val="1"/>
          <w:wAfter w:w="378" w:type="dxa"/>
          <w:trHeight w:val="252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Ленинградской области"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1 150,5</w:t>
            </w:r>
          </w:p>
        </w:tc>
      </w:tr>
      <w:tr w:rsidR="00B4234C" w:rsidRPr="006F11A0" w:rsidTr="006F11A0">
        <w:trPr>
          <w:gridAfter w:val="1"/>
          <w:wAfter w:w="378" w:type="dxa"/>
          <w:trHeight w:val="220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Подпрограмма "Обеспечение общественной безопасности, противодействие экстремизму и терроризму, предупреждение и ликвидация последствий чрезвычайных ситуаций на территории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5040000000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1 150,5</w:t>
            </w:r>
          </w:p>
        </w:tc>
      </w:tr>
      <w:tr w:rsidR="00B4234C" w:rsidRPr="006F11A0" w:rsidTr="006F11A0">
        <w:trPr>
          <w:gridAfter w:val="1"/>
          <w:wAfter w:w="378" w:type="dxa"/>
          <w:trHeight w:val="220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"Обеспечение условий для общественной безопасности, противодействия экстремизму и терроризму, предупреждения и ликвидации последствий чрезвычайных ситуаций на территории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5040100000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1 150,5</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Мероприятия в области гражданской обороны и чрезвычайных ситуаций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5040180360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1 150,5</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5040180360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1 150,5</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Другие вопросы в области национальной безопасности и правоохранительной деятельности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03</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14</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3 211,3</w:t>
            </w:r>
          </w:p>
        </w:tc>
      </w:tr>
      <w:tr w:rsidR="00B4234C" w:rsidRPr="006F11A0" w:rsidTr="006F11A0">
        <w:trPr>
          <w:gridAfter w:val="1"/>
          <w:wAfter w:w="378" w:type="dxa"/>
          <w:trHeight w:val="252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Ленинградской области"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3 211,3</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"Организация муниципального 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3 211,3</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Основное мероприятие "Содержание аппарата администрации муниципального </w:t>
            </w:r>
            <w:r w:rsidRPr="006F11A0">
              <w:rPr>
                <w:rFonts w:ascii="Times New Roman" w:hAnsi="Times New Roman"/>
                <w:sz w:val="22"/>
                <w:szCs w:val="22"/>
              </w:rPr>
              <w:lastRenderedPageBreak/>
              <w:t>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lastRenderedPageBreak/>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3 211,3</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Осуществление переданных государственных полномочий Ленинградской области в сфере профилактики безнадзорности и правонарушений несовершеннолетних</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5010271330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2 457,8</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5010271330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2 345,1</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5010271330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112,7</w:t>
            </w:r>
          </w:p>
        </w:tc>
      </w:tr>
      <w:tr w:rsidR="00B4234C" w:rsidRPr="006F11A0" w:rsidTr="006F11A0">
        <w:trPr>
          <w:gridAfter w:val="1"/>
          <w:wAfter w:w="378" w:type="dxa"/>
          <w:trHeight w:val="126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Осуществление переданных государственных полномочий Ленинградской области в сфере административных правоотношений</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14</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5010271340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753,5</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5010271340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690,2</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5010271340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63,3</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НАЦИОНАЛЬНАЯ ЭКОНОМИКА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87 405,9</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Сельское хозяйство и рыболовство</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7 541,7</w:t>
            </w:r>
          </w:p>
        </w:tc>
      </w:tr>
      <w:tr w:rsidR="00B4234C" w:rsidRPr="006F11A0" w:rsidTr="006F11A0">
        <w:trPr>
          <w:gridAfter w:val="1"/>
          <w:wAfter w:w="378" w:type="dxa"/>
          <w:trHeight w:val="252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w:t>
            </w:r>
            <w:r w:rsidRPr="006F11A0">
              <w:rPr>
                <w:rFonts w:ascii="Times New Roman" w:hAnsi="Times New Roman"/>
                <w:sz w:val="22"/>
                <w:szCs w:val="22"/>
              </w:rPr>
              <w:lastRenderedPageBreak/>
              <w:t>Ленинградской области"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lastRenderedPageBreak/>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1 048,3</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Подпрограмма "Организация муниципального 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1 048,3</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"Содержание аппарата администрации муниципального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1 048,3</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Осуществление переданных государственных полномочий Ленинградской области по поддержке сельскохозяйственного производства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5010271030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1 048,3</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5010271030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873,5</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5010271030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174,8</w:t>
            </w:r>
          </w:p>
        </w:tc>
      </w:tr>
      <w:tr w:rsidR="00B4234C" w:rsidRPr="006F11A0" w:rsidTr="006F11A0">
        <w:trPr>
          <w:gridAfter w:val="1"/>
          <w:wAfter w:w="378" w:type="dxa"/>
          <w:trHeight w:val="189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«Развитие сельского хозяйства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8500000000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6 493,4</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"Развитие отраслей животноводства»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8510000000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3 000,0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"Развитие молочного животноводства"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8510100000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3 000,0</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Субсидирование сельскохозяйственных предприятий, крестьянских (фермерских) хозяйств, индивидуальных предпринимателей, занятых молочным животноводством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8510107050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3 000,0</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8510107050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3 000,0</w:t>
            </w:r>
          </w:p>
        </w:tc>
      </w:tr>
      <w:tr w:rsidR="00B4234C" w:rsidRPr="006F11A0" w:rsidTr="006F11A0">
        <w:trPr>
          <w:gridAfter w:val="1"/>
          <w:wAfter w:w="378" w:type="dxa"/>
          <w:trHeight w:val="283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"Совершенствование системы информационного обеспечения предприятий агропромышленного комплекса путем проведения выставочной и иной деятельности, направленной на увеличение сельхозпродукции и продвижение её на рынки сельскохозяйственной продукции"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8520000000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365,0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"Мероприятия организационного характера"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8520100000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365,0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Прочие мероприятия в области сельского хозяйства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8520184520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365,0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8520184520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365,0</w:t>
            </w:r>
          </w:p>
        </w:tc>
      </w:tr>
      <w:tr w:rsidR="00B4234C" w:rsidRPr="006F11A0" w:rsidTr="006F11A0">
        <w:trPr>
          <w:gridAfter w:val="1"/>
          <w:wAfter w:w="378" w:type="dxa"/>
          <w:trHeight w:val="126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Подпрограмма "Поддержка малых форм хозяйствования агропромышленного комплекса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8540000000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3 128,4</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Основное мероприятие "Осуществление переданных государственных полномочий Ленинградской области по поддержке сельскохозяйственного производства"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8540100000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3 128,4</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Поддержка сельскохозяйственного производства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8540171030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3 128,4</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8540171030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3 128,4</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Транспорт</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08</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42 508,1</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"Организация транспортного обслуживания населения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6900000000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42 508,1</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"Создание условий для предоставления транспортных услуг населению и организация транспортного обслуживания населения между поселениями в границах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6910000000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42 508,1</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"Предоставление транспортных услуг населению"</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6910100000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42 508,1</w:t>
            </w:r>
          </w:p>
        </w:tc>
      </w:tr>
      <w:tr w:rsidR="00B4234C" w:rsidRPr="006F11A0" w:rsidTr="006F11A0">
        <w:trPr>
          <w:gridAfter w:val="1"/>
          <w:wAfter w:w="378" w:type="dxa"/>
          <w:trHeight w:val="220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Субсидии юридическим лицам на возмещение недополученных доходов, связанных с предоставлением льгот на проезд в пассажирском автотранспорте по маршрутам на </w:t>
            </w:r>
            <w:r w:rsidRPr="006F11A0">
              <w:rPr>
                <w:rFonts w:ascii="Times New Roman" w:hAnsi="Times New Roman"/>
                <w:sz w:val="22"/>
                <w:szCs w:val="22"/>
              </w:rPr>
              <w:lastRenderedPageBreak/>
              <w:t>территории МО "Кингисеппский муниципальный район"</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lastRenderedPageBreak/>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6910107020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239,5</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08</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6910107020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239,5</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Выполнение регулярных перевозок пассажиров и багажа автомобильным транспортом</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6910180490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42 268,6</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08</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6910180490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42 268,6</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Дорожное хозяйство (дорожные фонды)</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09</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24 056,8</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"Развитие автомобильных дорог в </w:t>
            </w:r>
            <w:proofErr w:type="spellStart"/>
            <w:r w:rsidRPr="006F11A0">
              <w:rPr>
                <w:rFonts w:ascii="Times New Roman" w:hAnsi="Times New Roman"/>
                <w:sz w:val="22"/>
                <w:szCs w:val="22"/>
              </w:rPr>
              <w:t>Кингисеппском</w:t>
            </w:r>
            <w:proofErr w:type="spellEnd"/>
            <w:r w:rsidRPr="006F11A0">
              <w:rPr>
                <w:rFonts w:ascii="Times New Roman" w:hAnsi="Times New Roman"/>
                <w:sz w:val="22"/>
                <w:szCs w:val="22"/>
              </w:rPr>
              <w:t xml:space="preserve"> муниципальном районе"</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4700000000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21 751,0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"Поддержание существующей сети автомобильных дорог общего пользования»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4710000000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21 751,0</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"Содержание, капитальный ремонт и ремонт автомобильных дорог общего пользования местного значения"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4710100000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21 751,0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Содержание действующей сети автомобильных дорог общего пользования местного значения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4710184010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3 420,1</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4710184010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3 420,1</w:t>
            </w:r>
          </w:p>
        </w:tc>
      </w:tr>
      <w:tr w:rsidR="00B4234C" w:rsidRPr="006F11A0" w:rsidTr="006F11A0">
        <w:trPr>
          <w:gridAfter w:val="1"/>
          <w:wAfter w:w="378" w:type="dxa"/>
          <w:trHeight w:val="126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Прочие мероприятия, необходимые для развития и функционирования </w:t>
            </w:r>
            <w:proofErr w:type="gramStart"/>
            <w:r w:rsidRPr="006F11A0">
              <w:rPr>
                <w:rFonts w:ascii="Times New Roman" w:hAnsi="Times New Roman"/>
                <w:sz w:val="22"/>
                <w:szCs w:val="22"/>
              </w:rPr>
              <w:t>сети</w:t>
            </w:r>
            <w:proofErr w:type="gramEnd"/>
            <w:r w:rsidRPr="006F11A0">
              <w:rPr>
                <w:rFonts w:ascii="Times New Roman" w:hAnsi="Times New Roman"/>
                <w:sz w:val="22"/>
                <w:szCs w:val="22"/>
              </w:rPr>
              <w:t xml:space="preserve"> автомобильных дорог общего пользования местного значения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4710184020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997,5</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4710184020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997,5</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Капитальный ремонт и ремонт автомобильных дорог общего пользования местного значения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4710184030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13 697,6</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4710184030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13 697,6</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Капитальный ремонт и ремонт автомобильных дорог общего пользования местного значения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47101S0140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3 635,9</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47101S0140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3 635,9</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 органов местного самоуправления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8700000000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2 305,7</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2 305,7</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2 305,7</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Проектирование, реконструкция и строительство автомобильных дорог общего пользования местного значения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8790103050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2 305,7</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Бюджетные инвестиции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8790103050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410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2 305,7</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Связь и информатика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10</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922,7</w:t>
            </w:r>
          </w:p>
        </w:tc>
      </w:tr>
      <w:tr w:rsidR="00B4234C" w:rsidRPr="006F11A0" w:rsidTr="006F11A0">
        <w:trPr>
          <w:gridAfter w:val="1"/>
          <w:wAfter w:w="378" w:type="dxa"/>
          <w:trHeight w:val="220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 xml:space="preserve">Муниципальная программа муниципального образования «Кингисеппский муниципальный район» «Управление муниципальными финансами и муниципальным долгом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922,7</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«Информационная, техническая и консультационная поддержка в сфере управления муниципальными финансами»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7530000000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922,7</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Основное мероприятие "Мероприятия по развитию и поддержке информационных технологий, обеспечивающих бюджетный процесс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7530100000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922,7</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Развитие и поддержка информационных технологий, обеспечивающих бюджетный процесс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7530186025</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922,7</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10</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7530186025</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922,7</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Другие вопросы в области национальной экономики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12 376,7</w:t>
            </w:r>
          </w:p>
        </w:tc>
      </w:tr>
      <w:tr w:rsidR="00B4234C" w:rsidRPr="006F11A0" w:rsidTr="006F11A0">
        <w:trPr>
          <w:gridAfter w:val="1"/>
          <w:wAfter w:w="378" w:type="dxa"/>
          <w:trHeight w:val="220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«Стимулирование экономической активности в </w:t>
            </w:r>
            <w:proofErr w:type="spellStart"/>
            <w:r w:rsidRPr="006F11A0">
              <w:rPr>
                <w:rFonts w:ascii="Times New Roman" w:hAnsi="Times New Roman"/>
                <w:sz w:val="22"/>
                <w:szCs w:val="22"/>
              </w:rPr>
              <w:t>Кингисеппском</w:t>
            </w:r>
            <w:proofErr w:type="spellEnd"/>
            <w:r w:rsidRPr="006F11A0">
              <w:rPr>
                <w:rFonts w:ascii="Times New Roman" w:hAnsi="Times New Roman"/>
                <w:sz w:val="22"/>
                <w:szCs w:val="22"/>
              </w:rPr>
              <w:t xml:space="preserve"> муниципальном районе»</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12 376,7</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Подпрограмма "Развитие малого, среднего предпринимательства и потребительского рынка"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7010000000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10 591,7</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"Создание условий для обеспечения населения услугами торговли, общественного питания, бытового обслуживания"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7010100000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10 591,7</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Обеспечение деятельности (услуги, работы) 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7010100180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1 450,0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7010100180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1 450,0</w:t>
            </w:r>
          </w:p>
        </w:tc>
      </w:tr>
      <w:tr w:rsidR="00B4234C" w:rsidRPr="006F11A0" w:rsidTr="006F11A0">
        <w:trPr>
          <w:gridAfter w:val="1"/>
          <w:wAfter w:w="378" w:type="dxa"/>
          <w:trHeight w:val="157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Обеспечение исполнения мероприятий муниципальной программы «Стимулирование экономической активности в </w:t>
            </w:r>
            <w:proofErr w:type="spellStart"/>
            <w:r w:rsidRPr="006F11A0">
              <w:rPr>
                <w:rFonts w:ascii="Times New Roman" w:hAnsi="Times New Roman"/>
                <w:sz w:val="22"/>
                <w:szCs w:val="22"/>
              </w:rPr>
              <w:t>Кингисеппском</w:t>
            </w:r>
            <w:proofErr w:type="spellEnd"/>
            <w:r w:rsidRPr="006F11A0">
              <w:rPr>
                <w:rFonts w:ascii="Times New Roman" w:hAnsi="Times New Roman"/>
                <w:sz w:val="22"/>
                <w:szCs w:val="22"/>
              </w:rPr>
              <w:t xml:space="preserve"> городском поселении»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7010103020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5 575,6</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7010103020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4 919,3</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7010103020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656,3</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Организация, проведение и участие в выставочно-ярмарочных мероприятиях</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7010103520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60,0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7010103520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60,0</w:t>
            </w:r>
          </w:p>
        </w:tc>
      </w:tr>
      <w:tr w:rsidR="00B4234C" w:rsidRPr="006F11A0" w:rsidTr="006F11A0">
        <w:trPr>
          <w:gridAfter w:val="1"/>
          <w:wAfter w:w="378" w:type="dxa"/>
          <w:trHeight w:val="157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Мероприятия по поддержке субъектов малого предпринимательства, действующих менее одного года, на организацию предпринимательской деятельности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70101S4260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1 393,5</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70101S4260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1 393,5</w:t>
            </w:r>
          </w:p>
        </w:tc>
      </w:tr>
      <w:tr w:rsidR="00B4234C" w:rsidRPr="006F11A0" w:rsidTr="006F11A0">
        <w:trPr>
          <w:gridAfter w:val="1"/>
          <w:wAfter w:w="378" w:type="dxa"/>
          <w:trHeight w:val="126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Организация мониторинга деятельности субъектов малого и среднего предпринимательства Ленинградской области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70101S4490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462,6</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70101S4490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462,6</w:t>
            </w:r>
          </w:p>
        </w:tc>
      </w:tr>
      <w:tr w:rsidR="00B4234C" w:rsidRPr="006F11A0" w:rsidTr="006F11A0">
        <w:trPr>
          <w:gridAfter w:val="1"/>
          <w:wAfter w:w="378" w:type="dxa"/>
          <w:trHeight w:val="189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Предоставление субсидии организациям потребительской кооперации для возмещения расходов по доставке товаров первой необходимости в сельские населенные пункты</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70101S4560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1 650,0</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70101S4560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1 650,0</w:t>
            </w:r>
          </w:p>
        </w:tc>
      </w:tr>
      <w:tr w:rsidR="00B4234C" w:rsidRPr="006F11A0" w:rsidTr="006F11A0">
        <w:trPr>
          <w:gridAfter w:val="1"/>
          <w:wAfter w:w="378" w:type="dxa"/>
          <w:trHeight w:val="126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"Устойчивое развитие территории муниципального образования "Кингисеппский муниципальный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7030000000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1 785,0</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"Создание условий для устойчивого территориального и социально-экономического развития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7030100000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1 785,0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Территориальное планирование</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7030180410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1 785,0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7030180410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1 785,0</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lastRenderedPageBreak/>
              <w:t>ЖИЛИЩНО-КОММУНАЛЬНОЕ ХОЗЯЙСТВО</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05</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33 955,9</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Коммунальное хозяйство</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30 126,9</w:t>
            </w:r>
          </w:p>
        </w:tc>
      </w:tr>
      <w:tr w:rsidR="00B4234C" w:rsidRPr="006F11A0" w:rsidTr="006F11A0">
        <w:trPr>
          <w:gridAfter w:val="1"/>
          <w:wAfter w:w="378" w:type="dxa"/>
          <w:trHeight w:val="220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«Развитие культуры, спорта и молодежной политики в </w:t>
            </w:r>
            <w:proofErr w:type="spellStart"/>
            <w:r w:rsidRPr="006F11A0">
              <w:rPr>
                <w:rFonts w:ascii="Times New Roman" w:hAnsi="Times New Roman"/>
                <w:sz w:val="22"/>
                <w:szCs w:val="22"/>
              </w:rPr>
              <w:t>Кингисеппском</w:t>
            </w:r>
            <w:proofErr w:type="spellEnd"/>
            <w:r w:rsidRPr="006F11A0">
              <w:rPr>
                <w:rFonts w:ascii="Times New Roman" w:hAnsi="Times New Roman"/>
                <w:sz w:val="22"/>
                <w:szCs w:val="22"/>
              </w:rPr>
              <w:t xml:space="preserve"> муниципальном районе»</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25 253,4</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"Развитие объектов физической культуры"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8140000000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25 253,4</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"Строительство, реконструкция и капитальный ремонт спортивных объектов"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8140100000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25 253,4</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Проектирование, строительство и реконструкция сетей теплоснабжения, водоснабжения и водоотведения в рамках строительства плавательного бассейна в г</w:t>
            </w:r>
            <w:proofErr w:type="gramStart"/>
            <w:r w:rsidRPr="006F11A0">
              <w:rPr>
                <w:rFonts w:ascii="Times New Roman" w:hAnsi="Times New Roman"/>
                <w:sz w:val="22"/>
                <w:szCs w:val="22"/>
              </w:rPr>
              <w:t>.К</w:t>
            </w:r>
            <w:proofErr w:type="gramEnd"/>
            <w:r w:rsidRPr="006F11A0">
              <w:rPr>
                <w:rFonts w:ascii="Times New Roman" w:hAnsi="Times New Roman"/>
                <w:sz w:val="22"/>
                <w:szCs w:val="22"/>
              </w:rPr>
              <w:t>ингисепп</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8140105040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2 220,0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Бюджетные инвестиции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8140105040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410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2 220,0</w:t>
            </w:r>
          </w:p>
        </w:tc>
      </w:tr>
      <w:tr w:rsidR="00B4234C" w:rsidRPr="006F11A0" w:rsidTr="006F11A0">
        <w:trPr>
          <w:gridAfter w:val="1"/>
          <w:wAfter w:w="378" w:type="dxa"/>
          <w:trHeight w:val="126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Проектирование, строительство и реконструкция модульной газовой котельной, в том числе разработка рабочей документации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8140105080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20 253,3</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Бюджетные инвестиции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8140105080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410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20 253,3</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Мероприятия по строительству и реконструкции спортивных объектов</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8140184050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2 780,1</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Бюджетные инвестиции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8140184050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410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2 780,1</w:t>
            </w:r>
          </w:p>
        </w:tc>
      </w:tr>
      <w:tr w:rsidR="00B4234C" w:rsidRPr="006F11A0" w:rsidTr="006F11A0">
        <w:trPr>
          <w:gridAfter w:val="1"/>
          <w:wAfter w:w="378" w:type="dxa"/>
          <w:trHeight w:val="189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«Развитие сельского хозяйства </w:t>
            </w:r>
            <w:proofErr w:type="spellStart"/>
            <w:r w:rsidRPr="006F11A0">
              <w:rPr>
                <w:rFonts w:ascii="Times New Roman" w:hAnsi="Times New Roman"/>
                <w:sz w:val="22"/>
                <w:szCs w:val="22"/>
              </w:rPr>
              <w:lastRenderedPageBreak/>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lastRenderedPageBreak/>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8500000000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4 873,5</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 xml:space="preserve">Подпрограмма «Устойчивое развитие сельских территорий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8530000000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4 873,5</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"Комплексное обустройство населённых пунктов, расположенных в сельской местности, объектами социальной и инженерной инфраструктуры"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8530100000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4 873,5</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Проектирование и строительство газопроводов в сельской местности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8530105100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113,8</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Бюджетные инвестиции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8530105100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410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113,8</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Разработка схем размещения линейного объекта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8530180230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91,5</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8530180230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91,5</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Подготовка и выполнение технического плана объектов газификации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8530180660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198,0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8530180660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198,0</w:t>
            </w:r>
          </w:p>
        </w:tc>
      </w:tr>
      <w:tr w:rsidR="00B4234C" w:rsidRPr="006F11A0" w:rsidTr="006F11A0">
        <w:trPr>
          <w:gridAfter w:val="1"/>
          <w:wAfter w:w="378" w:type="dxa"/>
          <w:trHeight w:val="157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Бюджетные инвестиции в объекты капитального строительства объектов газификации (в том числе проектно-изыскательские работы) собственности муниципальных образований</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85301S0200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1 368,4</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Бюджетные инвестиции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85301S0200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410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1 368,4</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Проектирование, строительство и </w:t>
            </w:r>
            <w:r w:rsidRPr="006F11A0">
              <w:rPr>
                <w:rFonts w:ascii="Times New Roman" w:hAnsi="Times New Roman"/>
                <w:sz w:val="22"/>
                <w:szCs w:val="22"/>
              </w:rPr>
              <w:lastRenderedPageBreak/>
              <w:t>реконструкция объектов газификации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lastRenderedPageBreak/>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85301S0660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3 101,8</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lastRenderedPageBreak/>
              <w:t>Бюджетные инвестиции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85301S0660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410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3 101,8</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Другие вопросы в области жилищно-коммунального хозяйства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05</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05</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3 829,0</w:t>
            </w:r>
          </w:p>
        </w:tc>
      </w:tr>
      <w:tr w:rsidR="00B4234C" w:rsidRPr="006F11A0" w:rsidTr="006F11A0">
        <w:trPr>
          <w:gridAfter w:val="1"/>
          <w:wAfter w:w="378" w:type="dxa"/>
          <w:trHeight w:val="252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Ленинградской области"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524,4</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"Организация муниципального 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524,4</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"Содержание аппарата администрации муниципального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524,4</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Осуществление переданных государственных полномочий Ленинградской области в сфере обращения с безнадзорными животными на территории Ленинградской области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5010271590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524,4</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5010271590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524,4</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 органов местного самоуправления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8700000000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3 304,6</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3 304,6</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3 304,6</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Возмещение затрат по транспортировке в морг тел граждан, умерших во внебольничных условиях</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8790107040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1 662,8</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8790107040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1 662,8</w:t>
            </w:r>
          </w:p>
        </w:tc>
      </w:tr>
      <w:tr w:rsidR="00B4234C" w:rsidRPr="006F11A0" w:rsidTr="006F11A0">
        <w:trPr>
          <w:gridAfter w:val="1"/>
          <w:wAfter w:w="378" w:type="dxa"/>
          <w:trHeight w:val="189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Осуществление переданного государственного полномочия Ленинградской области в сфере обращения с безнадзорными животными на территории Ленинградской области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8790171590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1 641,8</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8790171590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1 641,8</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ОБРАЗОВАНИЕ</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198 144,5</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Дошкольное образование</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44 380,9</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«Развитие образования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44 380,9</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«Развитие дошкольного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41 159,6</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Основное мероприятие "Развитие объектов образования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8010400000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41 159,6</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Проектирование, строительство и реконструкция объектов муниципальной собственности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8010405020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2 162,3</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 xml:space="preserve">Бюджетные </w:t>
            </w:r>
            <w:r w:rsidRPr="006F11A0">
              <w:rPr>
                <w:rFonts w:ascii="Times New Roman" w:hAnsi="Times New Roman"/>
                <w:i/>
                <w:iCs/>
                <w:sz w:val="22"/>
                <w:szCs w:val="22"/>
              </w:rPr>
              <w:lastRenderedPageBreak/>
              <w:t>инвестиции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lastRenderedPageBreak/>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8010405020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410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2 162,3</w:t>
            </w:r>
          </w:p>
        </w:tc>
      </w:tr>
      <w:tr w:rsidR="00B4234C" w:rsidRPr="006F11A0" w:rsidTr="006F11A0">
        <w:trPr>
          <w:gridAfter w:val="1"/>
          <w:wAfter w:w="378" w:type="dxa"/>
          <w:trHeight w:val="126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Мероприятия по подключению (технологическому присоединению) к системе теплоснабжения образовательных учреждений</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8010480470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5 701,2</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Бюджетные инвестиции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8010480470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410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5 701,2</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Проектирование, строительство и реконструкция объектов дошкольного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80104S0470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33 296,0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Бюджетные инвестиции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80104S0470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410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33 296,0</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«Обеспечение условий реализации программы»</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8060000000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3 221,3</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"Обеспечение деятельности 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8060100000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3 221,3</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Обеспечение деятельности (услуги, работы) 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8060100180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3 221,3</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8060100180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2 793,4</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8060100180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428,0</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Общее образование</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152 149,2</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«Развитие образования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152 149,2</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«Развитие общего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148 071,4</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Основное мероприятие "Развитие объектов образования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w:t>
            </w:r>
            <w:r w:rsidRPr="006F11A0">
              <w:rPr>
                <w:rFonts w:ascii="Times New Roman" w:hAnsi="Times New Roman"/>
                <w:sz w:val="22"/>
                <w:szCs w:val="22"/>
              </w:rPr>
              <w:lastRenderedPageBreak/>
              <w:t>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lastRenderedPageBreak/>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8020400000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148 071,4</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Проектирование, строительство и реконструкция объектов муниципальной собственности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8020405020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380,0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Бюджетные инвестиции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8020405020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410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380,0</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Уплата налогов, сборов и иных платежей</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8020480400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142,6</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8020480400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850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142,6</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Проектирование, строительство и реконструкция объектов общего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80204S4450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147 548,8</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Бюджетные инвестиции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80204S4450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410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147 548,8</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«Обеспечение условий реализации программы»</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8060000000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4 077,8</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"Обеспечение деятельности 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8060100000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4 077,8</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Обеспечение деятельности (услуги, работы) 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8060100180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4 077,8</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8060100180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3 652,1</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8060100180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425,7</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Профессиональная подготовка, переподготовка и повышение квалификации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05</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297,3</w:t>
            </w:r>
          </w:p>
        </w:tc>
      </w:tr>
      <w:tr w:rsidR="00B4234C" w:rsidRPr="006F11A0" w:rsidTr="006F11A0">
        <w:trPr>
          <w:gridAfter w:val="1"/>
          <w:wAfter w:w="378" w:type="dxa"/>
          <w:trHeight w:val="252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w:t>
            </w:r>
            <w:r w:rsidRPr="006F11A0">
              <w:rPr>
                <w:rFonts w:ascii="Times New Roman" w:hAnsi="Times New Roman"/>
                <w:sz w:val="22"/>
                <w:szCs w:val="22"/>
              </w:rPr>
              <w:lastRenderedPageBreak/>
              <w:t>"Кингисеппский муниципальный район" Ленинградской области"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lastRenderedPageBreak/>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297,3</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Подпрограмма "Организация муниципального 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297,3</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"Содержание аппарата администрации муниципального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297,3</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Переподготовка и повышение квалификации кадров, профессиональное обучение персонала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5010284320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297,3</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5010284320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297,3</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Молодежная политика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07</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1 317,2</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«Развитие образования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1 015,8</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«Организация отдыха и оздоровления детей, подростков, молодежи»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8050000000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1 015,8</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"Реализация международных проектов"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8050400000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1 015,8</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Мероприятия и проекты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8050480500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1 015,8</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8050480500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1 015,8</w:t>
            </w:r>
          </w:p>
        </w:tc>
      </w:tr>
      <w:tr w:rsidR="00B4234C" w:rsidRPr="006F11A0" w:rsidTr="006F11A0">
        <w:trPr>
          <w:gridAfter w:val="1"/>
          <w:wAfter w:w="378" w:type="dxa"/>
          <w:trHeight w:val="220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 xml:space="preserve">Муниципальная программа муниципального образования «Кингисеппский муниципальный район» «Развитие культуры, спорта и молодежной политики в </w:t>
            </w:r>
            <w:proofErr w:type="spellStart"/>
            <w:r w:rsidRPr="006F11A0">
              <w:rPr>
                <w:rFonts w:ascii="Times New Roman" w:hAnsi="Times New Roman"/>
                <w:sz w:val="22"/>
                <w:szCs w:val="22"/>
              </w:rPr>
              <w:t>Кингисеппском</w:t>
            </w:r>
            <w:proofErr w:type="spellEnd"/>
            <w:r w:rsidRPr="006F11A0">
              <w:rPr>
                <w:rFonts w:ascii="Times New Roman" w:hAnsi="Times New Roman"/>
                <w:sz w:val="22"/>
                <w:szCs w:val="22"/>
              </w:rPr>
              <w:t xml:space="preserve"> муниципальном районе»</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8100000000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301,4</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"Развитие молодежной политики в муниципальном районе"</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8130000000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301,4</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"Обеспечение условий для развития молодежной политики"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8130100000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301,4</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Организация и проведение районных молодежных мероприятий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8130101950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140,8</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8130101950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140,8</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Участие в молодежных мероприятиях различного уровня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8130101960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27,2</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8130101960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27,2</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Реализация комплекса мер по сохранению исторической памяти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81301S4340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133,4</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81301S4340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133,4</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КУЛЬТУРА, КИНЕМАТОГРАФИЯ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08</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3 418,2</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Культура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08</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3 418,2</w:t>
            </w:r>
          </w:p>
        </w:tc>
      </w:tr>
      <w:tr w:rsidR="00B4234C" w:rsidRPr="006F11A0" w:rsidTr="006F11A0">
        <w:trPr>
          <w:gridAfter w:val="1"/>
          <w:wAfter w:w="378" w:type="dxa"/>
          <w:trHeight w:val="252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Ленинградской области"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1 151,3</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Подпрограмма "Совершенствование предоставления муниципальных услуг и обеспечение информационной открытости деятельности администрации"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5030000000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1 151,3</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"Финансовое обеспечение деятельности муниципальных казенных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5030100000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1 151,3</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Обеспечение деятельности (услуги, работы) муниципальных казенных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5030100180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1 151,3</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08</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5030100180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1 100,7</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08</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5030100180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50,6</w:t>
            </w:r>
          </w:p>
        </w:tc>
      </w:tr>
      <w:tr w:rsidR="00B4234C" w:rsidRPr="006F11A0" w:rsidTr="006F11A0">
        <w:trPr>
          <w:gridAfter w:val="1"/>
          <w:wAfter w:w="378" w:type="dxa"/>
          <w:trHeight w:val="220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«Развитие культуры, спорта и молодежной политики в </w:t>
            </w:r>
            <w:proofErr w:type="spellStart"/>
            <w:r w:rsidRPr="006F11A0">
              <w:rPr>
                <w:rFonts w:ascii="Times New Roman" w:hAnsi="Times New Roman"/>
                <w:sz w:val="22"/>
                <w:szCs w:val="22"/>
              </w:rPr>
              <w:t>Кингисеппском</w:t>
            </w:r>
            <w:proofErr w:type="spellEnd"/>
            <w:r w:rsidRPr="006F11A0">
              <w:rPr>
                <w:rFonts w:ascii="Times New Roman" w:hAnsi="Times New Roman"/>
                <w:sz w:val="22"/>
                <w:szCs w:val="22"/>
              </w:rPr>
              <w:t xml:space="preserve"> муниципальном районе»</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8100000000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2 266,9</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"Развитие культуры в муниципальном районе"</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8120000000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2 266,9</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"Обеспечение условий для развития культуры"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8120100000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2 266,9</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Организация и проведение районных культурно-массовых мероприятий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8120101930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1 157,5</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08</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8120101930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1 157,5</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Участие творческих коллективов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района в мероприятиях различного уровня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8120101940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26,0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08</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8120101940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26,0</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Премирование победителей областных конкурсов в сфере культуры и искусства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8120172040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400,0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08</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8120172040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400,0</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Организация и проведение районных культурно-массовых мероприятий</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8120184370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249,0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08</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8120184370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249,0</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Поддержка отрасли культуры</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81201S5190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434,4</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08</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81201S5190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434,4</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СОЦИАЛЬНАЯ ПОЛИТИКА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59 727,8</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Пенсионное обеспечение</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26 479,7</w:t>
            </w:r>
          </w:p>
        </w:tc>
      </w:tr>
      <w:tr w:rsidR="00B4234C" w:rsidRPr="006F11A0" w:rsidTr="006F11A0">
        <w:trPr>
          <w:gridAfter w:val="1"/>
          <w:wAfter w:w="378" w:type="dxa"/>
          <w:trHeight w:val="252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Ленинградской области"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26 479,7</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"Организация муниципального 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26 479,7</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"Пенсионное обеспечение муниципальных служащих и лиц, замещавших муниципальные должности"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5010300000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26 479,7</w:t>
            </w:r>
          </w:p>
        </w:tc>
      </w:tr>
      <w:tr w:rsidR="00B4234C" w:rsidRPr="006F11A0" w:rsidTr="006F11A0">
        <w:trPr>
          <w:gridAfter w:val="1"/>
          <w:wAfter w:w="378" w:type="dxa"/>
          <w:trHeight w:val="283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Выплата пенсии за выслугу лет и ежемесячной доплаты к пенсии, назначаемой муниципальным служащим и лицам, замещавшим муниципальные должности в органах местного самоуправления МО «Кингисеппский район» и МО «Кингисеппский муниципальный район»</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5010380330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26 479,7</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5010380330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131,4</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5010380330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320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26 348,3</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Социальное обеспечение населения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2 833,8</w:t>
            </w:r>
          </w:p>
        </w:tc>
      </w:tr>
      <w:tr w:rsidR="00B4234C" w:rsidRPr="006F11A0" w:rsidTr="006F11A0">
        <w:trPr>
          <w:gridAfter w:val="1"/>
          <w:wAfter w:w="378" w:type="dxa"/>
          <w:trHeight w:val="252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Ленинградской области"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783,4</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"Международное, межмуниципальное сотрудничество и создание условий для развития инициатив граждан"</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5020000000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783,4</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"Создание условий для эффективного выполнения органами местного самоуправления своих полномочий"</w:t>
            </w:r>
          </w:p>
          <w:p w:rsidR="00426DC7" w:rsidRDefault="00426DC7" w:rsidP="00B4234C">
            <w:pPr>
              <w:widowControl/>
              <w:autoSpaceDE/>
              <w:autoSpaceDN/>
              <w:adjustRightInd/>
              <w:ind w:firstLine="0"/>
              <w:jc w:val="left"/>
              <w:rPr>
                <w:rFonts w:ascii="Times New Roman" w:hAnsi="Times New Roman"/>
                <w:sz w:val="22"/>
                <w:szCs w:val="22"/>
              </w:rPr>
            </w:pPr>
          </w:p>
          <w:p w:rsidR="00426DC7" w:rsidRDefault="00426DC7" w:rsidP="00B4234C">
            <w:pPr>
              <w:widowControl/>
              <w:autoSpaceDE/>
              <w:autoSpaceDN/>
              <w:adjustRightInd/>
              <w:ind w:firstLine="0"/>
              <w:jc w:val="left"/>
              <w:rPr>
                <w:rFonts w:ascii="Times New Roman" w:hAnsi="Times New Roman"/>
                <w:sz w:val="22"/>
                <w:szCs w:val="22"/>
              </w:rPr>
            </w:pPr>
          </w:p>
          <w:p w:rsidR="00426DC7" w:rsidRDefault="00426DC7" w:rsidP="00B4234C">
            <w:pPr>
              <w:widowControl/>
              <w:autoSpaceDE/>
              <w:autoSpaceDN/>
              <w:adjustRightInd/>
              <w:ind w:firstLine="0"/>
              <w:jc w:val="left"/>
              <w:rPr>
                <w:rFonts w:ascii="Times New Roman" w:hAnsi="Times New Roman"/>
                <w:sz w:val="22"/>
                <w:szCs w:val="22"/>
              </w:rPr>
            </w:pPr>
          </w:p>
          <w:p w:rsidR="00426DC7" w:rsidRPr="006F11A0" w:rsidRDefault="00426DC7" w:rsidP="00B4234C">
            <w:pPr>
              <w:widowControl/>
              <w:autoSpaceDE/>
              <w:autoSpaceDN/>
              <w:adjustRightInd/>
              <w:ind w:firstLine="0"/>
              <w:jc w:val="left"/>
              <w:rPr>
                <w:rFonts w:ascii="Times New Roman" w:hAnsi="Times New Roman"/>
                <w:sz w:val="22"/>
                <w:szCs w:val="22"/>
              </w:rPr>
            </w:pP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5020100000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783,4</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426DC7"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 xml:space="preserve">Ежемесячная денежная выплата лицам, удостоенным звания «Почетный гражданин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w:t>
            </w:r>
          </w:p>
          <w:p w:rsidR="00B4234C"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района»</w:t>
            </w:r>
          </w:p>
          <w:p w:rsidR="00426DC7" w:rsidRDefault="00426DC7" w:rsidP="00B4234C">
            <w:pPr>
              <w:widowControl/>
              <w:autoSpaceDE/>
              <w:autoSpaceDN/>
              <w:adjustRightInd/>
              <w:ind w:firstLine="0"/>
              <w:jc w:val="left"/>
              <w:rPr>
                <w:rFonts w:ascii="Times New Roman" w:hAnsi="Times New Roman"/>
                <w:sz w:val="22"/>
                <w:szCs w:val="22"/>
              </w:rPr>
            </w:pPr>
          </w:p>
          <w:p w:rsidR="00426DC7" w:rsidRDefault="00426DC7" w:rsidP="00B4234C">
            <w:pPr>
              <w:widowControl/>
              <w:autoSpaceDE/>
              <w:autoSpaceDN/>
              <w:adjustRightInd/>
              <w:ind w:firstLine="0"/>
              <w:jc w:val="left"/>
              <w:rPr>
                <w:rFonts w:ascii="Times New Roman" w:hAnsi="Times New Roman"/>
                <w:sz w:val="22"/>
                <w:szCs w:val="22"/>
              </w:rPr>
            </w:pPr>
          </w:p>
          <w:p w:rsidR="00426DC7" w:rsidRPr="006F11A0" w:rsidRDefault="00426DC7" w:rsidP="00B4234C">
            <w:pPr>
              <w:widowControl/>
              <w:autoSpaceDE/>
              <w:autoSpaceDN/>
              <w:adjustRightInd/>
              <w:ind w:firstLine="0"/>
              <w:jc w:val="left"/>
              <w:rPr>
                <w:rFonts w:ascii="Times New Roman" w:hAnsi="Times New Roman"/>
                <w:sz w:val="22"/>
                <w:szCs w:val="22"/>
              </w:rPr>
            </w:pP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5020180340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783,4</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p w:rsidR="00426DC7" w:rsidRDefault="00426DC7" w:rsidP="00B4234C">
            <w:pPr>
              <w:widowControl/>
              <w:autoSpaceDE/>
              <w:autoSpaceDN/>
              <w:adjustRightInd/>
              <w:ind w:firstLine="0"/>
              <w:jc w:val="left"/>
              <w:rPr>
                <w:rFonts w:ascii="Times New Roman" w:hAnsi="Times New Roman"/>
                <w:i/>
                <w:iCs/>
                <w:sz w:val="22"/>
                <w:szCs w:val="22"/>
              </w:rPr>
            </w:pPr>
          </w:p>
          <w:p w:rsidR="00426DC7" w:rsidRDefault="00426DC7" w:rsidP="00B4234C">
            <w:pPr>
              <w:widowControl/>
              <w:autoSpaceDE/>
              <w:autoSpaceDN/>
              <w:adjustRightInd/>
              <w:ind w:firstLine="0"/>
              <w:jc w:val="left"/>
              <w:rPr>
                <w:rFonts w:ascii="Times New Roman" w:hAnsi="Times New Roman"/>
                <w:i/>
                <w:iCs/>
                <w:sz w:val="22"/>
                <w:szCs w:val="22"/>
              </w:rPr>
            </w:pPr>
          </w:p>
          <w:p w:rsidR="00426DC7" w:rsidRPr="006F11A0" w:rsidRDefault="00426DC7" w:rsidP="00B4234C">
            <w:pPr>
              <w:widowControl/>
              <w:autoSpaceDE/>
              <w:autoSpaceDN/>
              <w:adjustRightInd/>
              <w:ind w:firstLine="0"/>
              <w:jc w:val="left"/>
              <w:rPr>
                <w:rFonts w:ascii="Times New Roman" w:hAnsi="Times New Roman"/>
                <w:i/>
                <w:iCs/>
                <w:sz w:val="22"/>
                <w:szCs w:val="22"/>
              </w:rPr>
            </w:pP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5020180340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3,4</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Социальные выплаты гражданам, кроме публичных нормативных социальных выплат</w:t>
            </w:r>
          </w:p>
          <w:p w:rsidR="00426DC7" w:rsidRDefault="00426DC7" w:rsidP="00B4234C">
            <w:pPr>
              <w:widowControl/>
              <w:autoSpaceDE/>
              <w:autoSpaceDN/>
              <w:adjustRightInd/>
              <w:ind w:firstLine="0"/>
              <w:jc w:val="left"/>
              <w:rPr>
                <w:rFonts w:ascii="Times New Roman" w:hAnsi="Times New Roman"/>
                <w:i/>
                <w:iCs/>
                <w:sz w:val="22"/>
                <w:szCs w:val="22"/>
              </w:rPr>
            </w:pPr>
          </w:p>
          <w:p w:rsidR="00426DC7" w:rsidRDefault="00426DC7" w:rsidP="00B4234C">
            <w:pPr>
              <w:widowControl/>
              <w:autoSpaceDE/>
              <w:autoSpaceDN/>
              <w:adjustRightInd/>
              <w:ind w:firstLine="0"/>
              <w:jc w:val="left"/>
              <w:rPr>
                <w:rFonts w:ascii="Times New Roman" w:hAnsi="Times New Roman"/>
                <w:i/>
                <w:iCs/>
                <w:sz w:val="22"/>
                <w:szCs w:val="22"/>
              </w:rPr>
            </w:pPr>
          </w:p>
          <w:p w:rsidR="00426DC7" w:rsidRDefault="00426DC7" w:rsidP="00B4234C">
            <w:pPr>
              <w:widowControl/>
              <w:autoSpaceDE/>
              <w:autoSpaceDN/>
              <w:adjustRightInd/>
              <w:ind w:firstLine="0"/>
              <w:jc w:val="left"/>
              <w:rPr>
                <w:rFonts w:ascii="Times New Roman" w:hAnsi="Times New Roman"/>
                <w:i/>
                <w:iCs/>
                <w:sz w:val="22"/>
                <w:szCs w:val="22"/>
              </w:rPr>
            </w:pPr>
          </w:p>
          <w:p w:rsidR="00426DC7" w:rsidRPr="006F11A0" w:rsidRDefault="00426DC7" w:rsidP="00B4234C">
            <w:pPr>
              <w:widowControl/>
              <w:autoSpaceDE/>
              <w:autoSpaceDN/>
              <w:adjustRightInd/>
              <w:ind w:firstLine="0"/>
              <w:jc w:val="left"/>
              <w:rPr>
                <w:rFonts w:ascii="Times New Roman" w:hAnsi="Times New Roman"/>
                <w:i/>
                <w:iCs/>
                <w:sz w:val="22"/>
                <w:szCs w:val="22"/>
              </w:rPr>
            </w:pP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5020180340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320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780,0</w:t>
            </w:r>
          </w:p>
        </w:tc>
      </w:tr>
      <w:tr w:rsidR="00B4234C" w:rsidRPr="006F11A0" w:rsidTr="006F11A0">
        <w:trPr>
          <w:gridAfter w:val="1"/>
          <w:wAfter w:w="378" w:type="dxa"/>
          <w:trHeight w:val="189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«Развитие образования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p w:rsidR="00426DC7" w:rsidRDefault="00426DC7" w:rsidP="00B4234C">
            <w:pPr>
              <w:widowControl/>
              <w:autoSpaceDE/>
              <w:autoSpaceDN/>
              <w:adjustRightInd/>
              <w:ind w:firstLine="0"/>
              <w:jc w:val="left"/>
              <w:rPr>
                <w:rFonts w:ascii="Times New Roman" w:hAnsi="Times New Roman"/>
                <w:sz w:val="22"/>
                <w:szCs w:val="22"/>
              </w:rPr>
            </w:pPr>
          </w:p>
          <w:p w:rsidR="00426DC7" w:rsidRDefault="00426DC7" w:rsidP="00B4234C">
            <w:pPr>
              <w:widowControl/>
              <w:autoSpaceDE/>
              <w:autoSpaceDN/>
              <w:adjustRightInd/>
              <w:ind w:firstLine="0"/>
              <w:jc w:val="left"/>
              <w:rPr>
                <w:rFonts w:ascii="Times New Roman" w:hAnsi="Times New Roman"/>
                <w:sz w:val="22"/>
                <w:szCs w:val="22"/>
              </w:rPr>
            </w:pPr>
          </w:p>
          <w:p w:rsidR="00426DC7" w:rsidRPr="006F11A0" w:rsidRDefault="00426DC7" w:rsidP="00B4234C">
            <w:pPr>
              <w:widowControl/>
              <w:autoSpaceDE/>
              <w:autoSpaceDN/>
              <w:adjustRightInd/>
              <w:ind w:firstLine="0"/>
              <w:jc w:val="left"/>
              <w:rPr>
                <w:rFonts w:ascii="Times New Roman" w:hAnsi="Times New Roman"/>
                <w:sz w:val="22"/>
                <w:szCs w:val="22"/>
              </w:rPr>
            </w:pP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8000000000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1 234,4</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"Оказание мер социальной поддержки отдельным категориям граждан"</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8070000000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1 234,4</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"Социальная поддержка детей-сирот и детей, оставшихся без попечения родителей, лиц из их числа"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8070100000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1 234,4</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Осуществление переданного государственного полномочия Ленинградской области по подготовке граждан, желающих принять на воспитание в свою семью ребенка, оставшегося без попечения родителей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8070171450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208,0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8070171450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208,0</w:t>
            </w:r>
          </w:p>
        </w:tc>
      </w:tr>
      <w:tr w:rsidR="00B4234C" w:rsidRPr="006F11A0" w:rsidTr="006F11A0">
        <w:trPr>
          <w:gridAfter w:val="1"/>
          <w:wAfter w:w="378" w:type="dxa"/>
          <w:trHeight w:val="441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Default="00B4234C" w:rsidP="00B4234C">
            <w:pPr>
              <w:widowControl/>
              <w:autoSpaceDE/>
              <w:autoSpaceDN/>
              <w:adjustRightInd/>
              <w:ind w:firstLine="0"/>
              <w:jc w:val="left"/>
              <w:rPr>
                <w:rFonts w:ascii="Times New Roman" w:hAnsi="Times New Roman"/>
                <w:sz w:val="22"/>
                <w:szCs w:val="22"/>
              </w:rPr>
            </w:pPr>
            <w:proofErr w:type="gramStart"/>
            <w:r w:rsidRPr="006F11A0">
              <w:rPr>
                <w:rFonts w:ascii="Times New Roman" w:hAnsi="Times New Roman"/>
                <w:sz w:val="22"/>
                <w:szCs w:val="22"/>
              </w:rPr>
              <w:t>Осуществление переданного государственного полномочия Ленинградской области по обеспечению бесплатного проезда детей-сирот и детей, оставшихся без попечения родителей, обучающихся за счет средств местных бюджетов по основным общеобразовательным программам, на городском, пригородном, в сельской местности - на внутрирайонном транспорте (кроме такси), а также бесплатного проезда один раз в год к месту жительства и обратно к месту учебы</w:t>
            </w:r>
            <w:proofErr w:type="gramEnd"/>
          </w:p>
          <w:p w:rsidR="00426DC7" w:rsidRPr="006F11A0" w:rsidRDefault="00426DC7" w:rsidP="00B4234C">
            <w:pPr>
              <w:widowControl/>
              <w:autoSpaceDE/>
              <w:autoSpaceDN/>
              <w:adjustRightInd/>
              <w:ind w:firstLine="0"/>
              <w:jc w:val="left"/>
              <w:rPr>
                <w:rFonts w:ascii="Times New Roman" w:hAnsi="Times New Roman"/>
                <w:sz w:val="22"/>
                <w:szCs w:val="22"/>
              </w:rPr>
            </w:pP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8070171470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625,8</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Социальные выплаты гражданам, кроме публичных нормативных социальных выплат</w:t>
            </w:r>
          </w:p>
          <w:p w:rsidR="00426DC7" w:rsidRDefault="00426DC7" w:rsidP="00B4234C">
            <w:pPr>
              <w:widowControl/>
              <w:autoSpaceDE/>
              <w:autoSpaceDN/>
              <w:adjustRightInd/>
              <w:ind w:firstLine="0"/>
              <w:jc w:val="left"/>
              <w:rPr>
                <w:rFonts w:ascii="Times New Roman" w:hAnsi="Times New Roman"/>
                <w:i/>
                <w:iCs/>
                <w:sz w:val="22"/>
                <w:szCs w:val="22"/>
              </w:rPr>
            </w:pPr>
          </w:p>
          <w:p w:rsidR="00426DC7" w:rsidRDefault="00426DC7" w:rsidP="00B4234C">
            <w:pPr>
              <w:widowControl/>
              <w:autoSpaceDE/>
              <w:autoSpaceDN/>
              <w:adjustRightInd/>
              <w:ind w:firstLine="0"/>
              <w:jc w:val="left"/>
              <w:rPr>
                <w:rFonts w:ascii="Times New Roman" w:hAnsi="Times New Roman"/>
                <w:i/>
                <w:iCs/>
                <w:sz w:val="22"/>
                <w:szCs w:val="22"/>
              </w:rPr>
            </w:pPr>
          </w:p>
          <w:p w:rsidR="00426DC7" w:rsidRPr="006F11A0" w:rsidRDefault="00426DC7" w:rsidP="00B4234C">
            <w:pPr>
              <w:widowControl/>
              <w:autoSpaceDE/>
              <w:autoSpaceDN/>
              <w:adjustRightInd/>
              <w:ind w:firstLine="0"/>
              <w:jc w:val="left"/>
              <w:rPr>
                <w:rFonts w:ascii="Times New Roman" w:hAnsi="Times New Roman"/>
                <w:i/>
                <w:iCs/>
                <w:sz w:val="22"/>
                <w:szCs w:val="22"/>
              </w:rPr>
            </w:pP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8070171470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320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625,8</w:t>
            </w:r>
          </w:p>
        </w:tc>
      </w:tr>
      <w:tr w:rsidR="00B4234C" w:rsidRPr="006F11A0" w:rsidTr="006F11A0">
        <w:trPr>
          <w:gridAfter w:val="1"/>
          <w:wAfter w:w="378" w:type="dxa"/>
          <w:trHeight w:val="69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gramStart"/>
            <w:r w:rsidRPr="006F11A0">
              <w:rPr>
                <w:rFonts w:ascii="Times New Roman" w:hAnsi="Times New Roman"/>
                <w:sz w:val="22"/>
                <w:szCs w:val="22"/>
              </w:rPr>
              <w:lastRenderedPageBreak/>
              <w:t>Осуществление переданного государственного полномочия Ленинградской области по принятию решения об освобождении от платы за наем, содержание и ремонт жилого помещения, коммунальные услуги и определение технического состояния и оценку стоимости жилого помещения в случае передачи его в собственность, детей-сирот и детей, оставшихся без попечения родителей, а также лиц из их числа, в случае если в жилом помещении не проживают другие члены</w:t>
            </w:r>
            <w:proofErr w:type="gramEnd"/>
            <w:r w:rsidRPr="006F11A0">
              <w:rPr>
                <w:rFonts w:ascii="Times New Roman" w:hAnsi="Times New Roman"/>
                <w:sz w:val="22"/>
                <w:szCs w:val="22"/>
              </w:rPr>
              <w:t xml:space="preserve"> семьи, на период пребывания их в организациях для детей-сирот и детей, оставшихся без попечения родителей, в иных образовательных организациях, на военной службе по призыву, отбывания срока наказания в виде лишения свободы, а также на период пребывания у опекунов (попечителей), в приемных семьях</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8070171500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400,6</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8070171500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320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400,6</w:t>
            </w:r>
          </w:p>
        </w:tc>
      </w:tr>
      <w:tr w:rsidR="00B4234C" w:rsidRPr="006F11A0" w:rsidTr="006F11A0">
        <w:trPr>
          <w:gridAfter w:val="1"/>
          <w:wAfter w:w="378" w:type="dxa"/>
          <w:trHeight w:val="220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«Обеспечение качественным жильем граждан на территории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8200000000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709,3</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Подпрограмма "Обеспечение жильем, оказание содействия для приобретения жилья отдельным категориям граждан, установленных федеральным и областным законодательством"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8230000000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709,3</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"Улучшение жилищных условий отдельных категорий граждан"</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8230100000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709,3</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Предоставление гражданам единовременной денежной выплаты на проведение капитального ремонта индивидуальных жилых домов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8230171640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709,3</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Публичные нормативные социальные выплаты гражданам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8230171640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310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709,3</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 органов местного самоуправления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8700000000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106,7</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106,7</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106,7</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Резервный фонд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8790180350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106,7</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8790180350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320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106,7</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Охрана семьи и детства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04</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29 665,0</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«Развитие образования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29 665,0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"Оказание мер социальной поддержки отдельным категориям граждан"</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8070000000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29 665,0</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Основное мероприятие "Социальная поддержка детей-сирот и детей, оставшихся без попечения родителей, лиц из их числа"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8070100000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29 665,0</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Выплата единовременного пособия при всех формах устройства детей, лишенных родительского попечения, в семью</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8070152600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330,7</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8070152600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320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330,7</w:t>
            </w:r>
          </w:p>
        </w:tc>
      </w:tr>
      <w:tr w:rsidR="00B4234C" w:rsidRPr="006F11A0" w:rsidTr="006F11A0">
        <w:trPr>
          <w:gridAfter w:val="1"/>
          <w:wAfter w:w="378" w:type="dxa"/>
          <w:trHeight w:val="157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Осуществление переданного государственного полномочия Ленинградской области по организации выплаты вознаграждения, причитающегося приемным родителям</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8070171430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7 299,6</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8070171430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26,5</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выплаты населению</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8070171430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360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7 273,1</w:t>
            </w:r>
          </w:p>
        </w:tc>
      </w:tr>
      <w:tr w:rsidR="00B4234C" w:rsidRPr="006F11A0" w:rsidTr="006F11A0">
        <w:trPr>
          <w:gridAfter w:val="1"/>
          <w:wAfter w:w="378" w:type="dxa"/>
          <w:trHeight w:val="252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Осуществление переданного государственного полномочия Ленинградской области по назначению и выплате денежных средств на содержание детей-сирот и детей, оставшихся без попечения родителей, в семьях опекунов (попечителей) и приемных семьях</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8070171460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22 034,7</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Публичные нормативные социальные выплаты гражданам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8070171460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310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22 034,7</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Другие вопросы в области социальной политики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06</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749,4</w:t>
            </w:r>
          </w:p>
        </w:tc>
      </w:tr>
      <w:tr w:rsidR="00B4234C" w:rsidRPr="006F11A0" w:rsidTr="006F11A0">
        <w:trPr>
          <w:gridAfter w:val="1"/>
          <w:wAfter w:w="378" w:type="dxa"/>
          <w:trHeight w:val="252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Ленинградской области"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06</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749,4</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"Международное, межмуниципальное сотрудничество и создание условий для развития инициатив граждан"</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06</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5020000000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749,4</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"Создание условий для эффективного выполнения органами местного самоуправления своих полномочий"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06</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5020100000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749,4</w:t>
            </w:r>
          </w:p>
        </w:tc>
      </w:tr>
      <w:tr w:rsidR="00B4234C" w:rsidRPr="006F11A0" w:rsidTr="006F11A0">
        <w:trPr>
          <w:gridAfter w:val="1"/>
          <w:wAfter w:w="378" w:type="dxa"/>
          <w:trHeight w:val="315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Поддержка социально ориентированных некоммерческих организаций Ленинградской области, осуществляющих социальную поддержку и защиту ветеранов войны, труда, Вооруженных Сил, правоохранительных органов, жителей блокадного Ленинграда и бывших малолетних узников фашистских лагерей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06</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5020172060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749,4</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некоммерческим организациям (за исключением государственных (муниципальных)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06</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5020172060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630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749,4</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ФИЗИЧЕСКАЯ КУЛЬТУРА И СПОРТ</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184 119,4</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Массовый спорт</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183 661,4</w:t>
            </w:r>
          </w:p>
        </w:tc>
      </w:tr>
      <w:tr w:rsidR="00B4234C" w:rsidRPr="006F11A0" w:rsidTr="006F11A0">
        <w:trPr>
          <w:gridAfter w:val="1"/>
          <w:wAfter w:w="378" w:type="dxa"/>
          <w:trHeight w:val="220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 xml:space="preserve">Муниципальная программа муниципального образования «Кингисеппский муниципальный район» «Развитие культуры, спорта и молодежной политики в </w:t>
            </w:r>
            <w:proofErr w:type="spellStart"/>
            <w:r w:rsidRPr="006F11A0">
              <w:rPr>
                <w:rFonts w:ascii="Times New Roman" w:hAnsi="Times New Roman"/>
                <w:sz w:val="22"/>
                <w:szCs w:val="22"/>
              </w:rPr>
              <w:t>Кингисеппском</w:t>
            </w:r>
            <w:proofErr w:type="spellEnd"/>
            <w:r w:rsidRPr="006F11A0">
              <w:rPr>
                <w:rFonts w:ascii="Times New Roman" w:hAnsi="Times New Roman"/>
                <w:sz w:val="22"/>
                <w:szCs w:val="22"/>
              </w:rPr>
              <w:t xml:space="preserve"> муниципальном районе»</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183 661,4</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"Развитие физической культуры и спорта в муниципальном районе"</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18 511,4</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"Обеспечение условий для развития физкультуры и спорта"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8110100000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18 511,4</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Обеспечение деятельности (услуги, работы) 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8110100180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17 258,8</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автономным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8110100180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17 258,8</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Функционирование отдела "Центр тестирования ГТО"</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8110101970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1 252,6</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8110101970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1 252,6</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"Развитие объектов физической культуры"</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8140000000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165 150,0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Федеральный проект "Спорт - норма жизни"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814P500000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165 150,0</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Реализация федеральной целевой программы "Развитие физической культуры и спорта в Российской Федерации на 2016 - 2020 годы"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814P554950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165 150,0</w:t>
            </w:r>
          </w:p>
        </w:tc>
      </w:tr>
      <w:tr w:rsidR="00B4234C" w:rsidRPr="006F11A0" w:rsidTr="006F11A0">
        <w:trPr>
          <w:gridAfter w:val="1"/>
          <w:wAfter w:w="378" w:type="dxa"/>
          <w:trHeight w:val="346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 xml:space="preserve">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w:t>
            </w:r>
            <w:r w:rsidRPr="006F11A0">
              <w:rPr>
                <w:rFonts w:ascii="Times New Roman" w:hAnsi="Times New Roman"/>
                <w:i/>
                <w:iCs/>
                <w:sz w:val="22"/>
                <w:szCs w:val="22"/>
              </w:rPr>
              <w:lastRenderedPageBreak/>
              <w:t>недвижимого имущества в государственную (муниципальную) собственность</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lastRenderedPageBreak/>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814P554950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460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165 150,0</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lastRenderedPageBreak/>
              <w:t>Другие вопросы в области физической культуры и спорта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05</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458,0</w:t>
            </w:r>
          </w:p>
        </w:tc>
      </w:tr>
      <w:tr w:rsidR="00B4234C" w:rsidRPr="006F11A0" w:rsidTr="006F11A0">
        <w:trPr>
          <w:gridAfter w:val="1"/>
          <w:wAfter w:w="378" w:type="dxa"/>
          <w:trHeight w:val="220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«Развитие культуры, спорта и молодежной политики в </w:t>
            </w:r>
            <w:proofErr w:type="spellStart"/>
            <w:r w:rsidRPr="006F11A0">
              <w:rPr>
                <w:rFonts w:ascii="Times New Roman" w:hAnsi="Times New Roman"/>
                <w:sz w:val="22"/>
                <w:szCs w:val="22"/>
              </w:rPr>
              <w:t>Кингисеппском</w:t>
            </w:r>
            <w:proofErr w:type="spellEnd"/>
            <w:r w:rsidRPr="006F11A0">
              <w:rPr>
                <w:rFonts w:ascii="Times New Roman" w:hAnsi="Times New Roman"/>
                <w:sz w:val="22"/>
                <w:szCs w:val="22"/>
              </w:rPr>
              <w:t xml:space="preserve"> муниципальном районе»</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458,0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"Развитие физической культуры и спорта в муниципальном районе"</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458,0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"Обеспечение условий для развития физкультуры и спорта"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8110100000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458,0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Организация и проведение спортивно-массовых мероприятий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8110101910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209,2</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8110101910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209,2</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Участие спортсменов района в соревнованиях различного уровня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8110101920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248,8</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8110101920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248,8</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СРЕДСТВА МАССОВОЙ ИНФОРМАЦИИ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12</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1 000,0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Периодическая печать и издательства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12</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1 000,0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1 000,0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1 000,0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lastRenderedPageBreak/>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1 000,0</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Финансовая поддержка средств массовой информации муниципального образования "Кингисеппский муниципальный район"</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8790107060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1 000,0</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901</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8790107060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1 000,0</w:t>
            </w:r>
          </w:p>
        </w:tc>
      </w:tr>
      <w:tr w:rsidR="00B4234C" w:rsidRPr="006F11A0" w:rsidTr="006F11A0">
        <w:trPr>
          <w:gridAfter w:val="1"/>
          <w:wAfter w:w="378" w:type="dxa"/>
          <w:trHeight w:val="1260"/>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6F11A0" w:rsidRDefault="00B4234C" w:rsidP="00B4234C">
            <w:pPr>
              <w:widowControl/>
              <w:autoSpaceDE/>
              <w:autoSpaceDN/>
              <w:adjustRightInd/>
              <w:ind w:firstLine="0"/>
              <w:jc w:val="left"/>
              <w:rPr>
                <w:rFonts w:ascii="Times New Roman" w:hAnsi="Times New Roman"/>
                <w:b/>
                <w:bCs/>
                <w:color w:val="000000"/>
                <w:sz w:val="22"/>
                <w:szCs w:val="22"/>
              </w:rPr>
            </w:pPr>
            <w:r w:rsidRPr="006F11A0">
              <w:rPr>
                <w:rFonts w:ascii="Times New Roman" w:hAnsi="Times New Roman"/>
                <w:b/>
                <w:bCs/>
                <w:color w:val="000000"/>
                <w:sz w:val="22"/>
                <w:szCs w:val="22"/>
              </w:rPr>
              <w:t>КОМИТЕТ ФИНАНСОВ АДМИНИСТРАЦИИ МО</w:t>
            </w:r>
            <w:proofErr w:type="gramStart"/>
            <w:r w:rsidRPr="006F11A0">
              <w:rPr>
                <w:rFonts w:ascii="Times New Roman" w:hAnsi="Times New Roman"/>
                <w:b/>
                <w:bCs/>
                <w:color w:val="000000"/>
                <w:sz w:val="22"/>
                <w:szCs w:val="22"/>
              </w:rPr>
              <w:t>"К</w:t>
            </w:r>
            <w:proofErr w:type="gramEnd"/>
            <w:r w:rsidRPr="006F11A0">
              <w:rPr>
                <w:rFonts w:ascii="Times New Roman" w:hAnsi="Times New Roman"/>
                <w:b/>
                <w:bCs/>
                <w:color w:val="000000"/>
                <w:sz w:val="22"/>
                <w:szCs w:val="22"/>
              </w:rPr>
              <w:t>ИНГИСЕППСКИЙ МУНИЦИПАЛЬНЫЙ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201 083,6</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ОБЩЕГОСУДАРСТВЕННЫЕ ВОПРОСЫ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64 239,2</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35,8</w:t>
            </w:r>
          </w:p>
        </w:tc>
      </w:tr>
      <w:tr w:rsidR="00B4234C" w:rsidRPr="006F11A0" w:rsidTr="006F11A0">
        <w:trPr>
          <w:gridAfter w:val="1"/>
          <w:wAfter w:w="378" w:type="dxa"/>
          <w:trHeight w:val="220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«Управление муниципальными финансами и муниципальным долгом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35,8</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«Межбюджетные отношения муниципального образования «Кингисеппский муниципальный район»</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35,8</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 xml:space="preserve">Основное мероприятие "Предоставление финансовой помощи в виде межбюджетных трансфертов бюджетам муниципальных образований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35,8</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Поощрение органов местного самоуправления муниципальных образований Ленинградской области за достижение наилучших результатов социально-экономического развития Ленинградской области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7510201020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35,8</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7510201020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35,8</w:t>
            </w:r>
          </w:p>
        </w:tc>
      </w:tr>
      <w:tr w:rsidR="00B4234C" w:rsidRPr="006F11A0" w:rsidTr="006F11A0">
        <w:trPr>
          <w:gridAfter w:val="1"/>
          <w:wAfter w:w="378" w:type="dxa"/>
          <w:trHeight w:val="189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04</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1 376,1</w:t>
            </w:r>
          </w:p>
        </w:tc>
      </w:tr>
      <w:tr w:rsidR="00B4234C" w:rsidRPr="006F11A0" w:rsidTr="006F11A0">
        <w:trPr>
          <w:gridAfter w:val="1"/>
          <w:wAfter w:w="378" w:type="dxa"/>
          <w:trHeight w:val="220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«Управление муниципальными финансами и муниципальным долгом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1 376,1</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«Межбюджетные отношения муниципального образования «Кингисеппский муниципальный район»</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1 376,1</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 xml:space="preserve">Основное мероприятие "Предоставление финансовой помощи в виде межбюджетных трансфертов бюджетам муниципальных образований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1 376,1</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Поощрение органов местного самоуправления муниципальных образований Ленинградской области за достижение наилучших результатов социально-экономического развития Ленинградской области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7510201020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1 376,1</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7510201020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1 376,1</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Другие общегосударственные вопросы</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62 827,3</w:t>
            </w:r>
          </w:p>
        </w:tc>
      </w:tr>
      <w:tr w:rsidR="00B4234C" w:rsidRPr="006F11A0" w:rsidTr="006F11A0">
        <w:trPr>
          <w:gridAfter w:val="1"/>
          <w:wAfter w:w="378" w:type="dxa"/>
          <w:trHeight w:val="220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«Управление муниципальными финансами и муниципальным долгом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62 827,3</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«Межбюджетные отношения муниципального образования «Кингисеппский муниципальный район»</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1 062,0</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Основное мероприятие "Предоставление финансовой помощи в виде межбюджетных трансфертов бюджетам муниципальных образований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1 062,0</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Иные межбюджетные трансферты на осуществление закреплённых за муниципальными </w:t>
            </w:r>
            <w:r w:rsidRPr="006F11A0">
              <w:rPr>
                <w:rFonts w:ascii="Times New Roman" w:hAnsi="Times New Roman"/>
                <w:sz w:val="22"/>
                <w:szCs w:val="22"/>
              </w:rPr>
              <w:lastRenderedPageBreak/>
              <w:t>образованиями законодательством полномочий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lastRenderedPageBreak/>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7510201150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1 062,0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lastRenderedPageBreak/>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7510201150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1 062,0</w:t>
            </w:r>
          </w:p>
        </w:tc>
      </w:tr>
      <w:tr w:rsidR="00B4234C" w:rsidRPr="006F11A0" w:rsidTr="006F11A0">
        <w:trPr>
          <w:gridAfter w:val="1"/>
          <w:wAfter w:w="378" w:type="dxa"/>
          <w:trHeight w:val="126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«Информационная, техническая и консультационная поддержка в сфере управления муниципальными финансами»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7530000000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61 765,3</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"Улучшение качества бухгалтерского учета в муниципальных учреждениях"</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7530200000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61 765,3</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Обеспечение деятельности (услуги, работы) 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7530200180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61 765,3</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7530200180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57 853,1</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7530200180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3 909,0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7530200180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320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3,2</w:t>
            </w:r>
          </w:p>
        </w:tc>
      </w:tr>
      <w:tr w:rsidR="00B4234C" w:rsidRPr="006F11A0" w:rsidTr="006F11A0">
        <w:trPr>
          <w:gridAfter w:val="1"/>
          <w:wAfter w:w="378" w:type="dxa"/>
          <w:trHeight w:val="126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НАЦИОНАЛЬНАЯ БЕЗОПАСНОСТЬ И ПРАВООХРАНИТЕЛЬНАЯ ДЕЯТЕЛЬНОСТЬ</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03</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125,6</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Защита населения и территории от чрезвычайных ситуаций природного и техногенного характера, гражданская оборона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03</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125,6</w:t>
            </w:r>
          </w:p>
        </w:tc>
      </w:tr>
      <w:tr w:rsidR="00B4234C" w:rsidRPr="006F11A0" w:rsidTr="006F11A0">
        <w:trPr>
          <w:gridAfter w:val="1"/>
          <w:wAfter w:w="378" w:type="dxa"/>
          <w:trHeight w:val="220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«Управление муниципальными финансами и </w:t>
            </w:r>
            <w:r w:rsidRPr="006F11A0">
              <w:rPr>
                <w:rFonts w:ascii="Times New Roman" w:hAnsi="Times New Roman"/>
                <w:sz w:val="22"/>
                <w:szCs w:val="22"/>
              </w:rPr>
              <w:lastRenderedPageBreak/>
              <w:t xml:space="preserve">муниципальным долгом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lastRenderedPageBreak/>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125,6</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Подпрограмма «Межбюджетные отношения муниципального образования «Кингисеппский муниципальный район»</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125,6</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Основное мероприятие "Предоставление финансовой помощи в виде межбюджетных трансфертов бюджетам муниципальных образований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125,6</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Иные межбюджетные трансферты на осуществление закреплённых за муниципальными образованиями законодательством полномочий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7510201150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125,6</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7510201150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125,6</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НАЦИОНАЛЬНАЯ ЭКОНОМИКА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2 712,7</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Дорожное хозяйство (дорожные фонды)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1 274,7</w:t>
            </w:r>
          </w:p>
        </w:tc>
      </w:tr>
      <w:tr w:rsidR="00B4234C" w:rsidRPr="006F11A0" w:rsidTr="006F11A0">
        <w:trPr>
          <w:gridAfter w:val="1"/>
          <w:wAfter w:w="378" w:type="dxa"/>
          <w:trHeight w:val="220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«Управление муниципальными финансами и муниципальным долгом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1 274,7</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«Межбюджетные отношения муниципального образования «Кингисеппский муниципальный район»</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1 274,7</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 xml:space="preserve">Основное мероприятие "Предоставление финансовой помощи в виде межбюджетных трансфертов бюджетам муниципальных образований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1 274,7</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Иные межбюджетные трансферты на осуществление закреплённых за муниципальными образованиями законодательством полномочий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7510201150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1 274,7</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7510201150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1 274,7</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Другие вопросы в области национальной экономики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1 438,0</w:t>
            </w:r>
          </w:p>
        </w:tc>
      </w:tr>
      <w:tr w:rsidR="00B4234C" w:rsidRPr="006F11A0" w:rsidTr="006F11A0">
        <w:trPr>
          <w:gridAfter w:val="1"/>
          <w:wAfter w:w="378" w:type="dxa"/>
          <w:trHeight w:val="220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«Управление муниципальными финансами и муниципальным долгом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1 438,0</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«Межбюджетные отношения муниципального образования «Кингисеппский муниципальный район»</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1 438,0</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Основное мероприятие "Предоставление финансовой помощи в виде межбюджетных трансфертов бюджетам муниципальных образований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1 438,0</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Иные межбюджетные трансферты на осуществление закреплённых за муниципальными образованиями законодательством полномочий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7510201150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1 438,0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lastRenderedPageBreak/>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7510201150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1 438,0</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ЖИЛИЩНО-КОММУНАЛЬНОЕ ХОЗЯЙСТВО</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05</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20 936,0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Жилищное хозяйство</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3 076,2</w:t>
            </w:r>
          </w:p>
        </w:tc>
      </w:tr>
      <w:tr w:rsidR="00B4234C" w:rsidRPr="006F11A0" w:rsidTr="006F11A0">
        <w:trPr>
          <w:gridAfter w:val="1"/>
          <w:wAfter w:w="378" w:type="dxa"/>
          <w:trHeight w:val="220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«Управление муниципальными финансами и муниципальным долгом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3 076,2</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«Межбюджетные отношения муниципального образования «Кингисеппский муниципальный район»</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3 076,2</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Основное мероприятие "Предоставление финансовой помощи в виде межбюджетных трансфертов бюджетам муниципальных образований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3 076,2</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Иные межбюджетные трансферты на осуществление закреплённых за муниципальными образованиями законодательством полномочий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7510201150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3 076,2</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7510201150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3 076,2</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Коммунальное хозяйство</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05</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3 983,6</w:t>
            </w:r>
          </w:p>
        </w:tc>
      </w:tr>
      <w:tr w:rsidR="00B4234C" w:rsidRPr="006F11A0" w:rsidTr="006F11A0">
        <w:trPr>
          <w:gridAfter w:val="1"/>
          <w:wAfter w:w="378" w:type="dxa"/>
          <w:trHeight w:val="220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«Управление муниципальными финансами и муниципальным долгом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w:t>
            </w:r>
            <w:r w:rsidRPr="006F11A0">
              <w:rPr>
                <w:rFonts w:ascii="Times New Roman" w:hAnsi="Times New Roman"/>
                <w:sz w:val="22"/>
                <w:szCs w:val="22"/>
              </w:rPr>
              <w:lastRenderedPageBreak/>
              <w:t>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lastRenderedPageBreak/>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3 983,6</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Подпрограмма «Межбюджетные отношения муниципального образования «Кингисеппский муниципальный район»</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3 983,6</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Основное мероприятие "Предоставление финансовой помощи в виде межбюджетных трансфертов бюджетам муниципальных образований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3 983,6</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Иные межбюджетные трансферты на осуществление закреплённых за муниципальными образованиями законодательством полномочий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7510201150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3 983,6</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7510201150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3 983,6</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Благоустройство</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05</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13 876,2</w:t>
            </w:r>
          </w:p>
        </w:tc>
      </w:tr>
      <w:tr w:rsidR="00B4234C" w:rsidRPr="006F11A0" w:rsidTr="006F11A0">
        <w:trPr>
          <w:gridAfter w:val="1"/>
          <w:wAfter w:w="378" w:type="dxa"/>
          <w:trHeight w:val="220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«Управление муниципальными финансами и муниципальным долгом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13 876,2</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«Межбюджетные отношения муниципального образования «Кингисеппский муниципальный район»</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13 876,2</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 xml:space="preserve">Основное мероприятие "Предоставление финансовой помощи в виде межбюджетных трансфертов бюджетам муниципальных образований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13 876,2</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Иные межбюджетные трансферты на осуществление закреплённых за муниципальными образованиями законодательством полномочий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7510201150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13 876,2</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7510201150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13 876,2</w:t>
            </w:r>
          </w:p>
        </w:tc>
      </w:tr>
      <w:tr w:rsidR="00B4234C" w:rsidRPr="006F11A0" w:rsidTr="006F11A0">
        <w:trPr>
          <w:gridAfter w:val="1"/>
          <w:wAfter w:w="378" w:type="dxa"/>
          <w:trHeight w:val="157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Поддержка муниципальных образований Ленинградской области по развитию общественной инфраструктуры муниципального значения в Ленинградской области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7510272020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500,0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7510272020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500,0</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ОБРАЗОВАНИЕ</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962,3</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Молодежная политика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87,5</w:t>
            </w:r>
          </w:p>
        </w:tc>
      </w:tr>
      <w:tr w:rsidR="00B4234C" w:rsidRPr="006F11A0" w:rsidTr="006F11A0">
        <w:trPr>
          <w:gridAfter w:val="1"/>
          <w:wAfter w:w="378" w:type="dxa"/>
          <w:trHeight w:val="220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«Управление муниципальными финансами и муниципальным долгом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87,5</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«Межбюджетные отношения муниципального образования «Кингисеппский муниципальный район»</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87,5</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 xml:space="preserve">Основное мероприятие "Предоставление финансовой помощи в виде межбюджетных трансфертов бюджетам муниципальных образований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87,5</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Иные межбюджетные трансферты на осуществление закреплённых за муниципальными образованиями законодательством полномочий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7510201150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87,5</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7510201150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87,5</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Другие вопросы в области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09</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874,8</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«Развитие образования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874,8</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«Развитие дошкольного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874,8</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"Содействие развитию дошкольного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874,8</w:t>
            </w:r>
          </w:p>
        </w:tc>
      </w:tr>
      <w:tr w:rsidR="00B4234C" w:rsidRPr="006F11A0" w:rsidTr="006F11A0">
        <w:trPr>
          <w:gridAfter w:val="1"/>
          <w:wAfter w:w="378" w:type="dxa"/>
          <w:trHeight w:val="252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Осуществление переданного государственного полномочия Ленинградской области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8010271360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874,8</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8010271360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729,0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8010271360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145,8</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КУЛЬТУРА, КИНЕМАТОГРАФИЯ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08</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15 101,5</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Культура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08</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15 101,5</w:t>
            </w:r>
          </w:p>
        </w:tc>
      </w:tr>
      <w:tr w:rsidR="00B4234C" w:rsidRPr="006F11A0" w:rsidTr="006F11A0">
        <w:trPr>
          <w:gridAfter w:val="1"/>
          <w:wAfter w:w="378" w:type="dxa"/>
          <w:trHeight w:val="220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«Управление муниципальными финансами и муниципальным долгом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15 101,5</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«Межбюджетные отношения муниципального образования «Кингисеппский муниципальный район»</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15 101,5</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Основное мероприятие "Предоставление финансовой помощи в виде межбюджетных трансфертов бюджетам муниципальных образований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15 101,5</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Обеспечение выплат стимулирующего характера работникам культуры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района в соответствии с Указом Президента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7510201030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2 963,1</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08</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7510201030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2 963,1</w:t>
            </w:r>
          </w:p>
        </w:tc>
      </w:tr>
      <w:tr w:rsidR="00B4234C" w:rsidRPr="006F11A0" w:rsidTr="006F11A0">
        <w:trPr>
          <w:gridAfter w:val="1"/>
          <w:wAfter w:w="378" w:type="dxa"/>
          <w:trHeight w:val="126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Иные межбюджетные трансферты на осуществление закреплённых за муниципальными образованиями законодательством полномочий</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7510201150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9 841,7</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08</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7510201150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9 841,7</w:t>
            </w:r>
          </w:p>
        </w:tc>
      </w:tr>
      <w:tr w:rsidR="00B4234C" w:rsidRPr="006F11A0" w:rsidTr="006F11A0">
        <w:trPr>
          <w:gridAfter w:val="1"/>
          <w:wAfter w:w="378" w:type="dxa"/>
          <w:trHeight w:val="157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Поддержка муниципальных образований Ленинградской области по развитию общественной инфраструктуры муниципального значения в Ленинградской области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7510272020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2 296,7</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08</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7510272020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2 296,7</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ФИЗИЧЕСКАЯ КУЛЬТУРА И СПОРТ</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749,7</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Физическая культура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749,7</w:t>
            </w:r>
          </w:p>
        </w:tc>
      </w:tr>
      <w:tr w:rsidR="00B4234C" w:rsidRPr="006F11A0" w:rsidTr="006F11A0">
        <w:trPr>
          <w:gridAfter w:val="1"/>
          <w:wAfter w:w="378" w:type="dxa"/>
          <w:trHeight w:val="220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«Управление муниципальными финансами и муниципальным долгом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749,7</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«Межбюджетные отношения муниципального образования «Кингисеппский муниципальный район»</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749,7</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Основное мероприятие "Предоставление финансовой помощи в виде межбюджетных трансфертов бюджетам муниципальных образований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749,7</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Поддержка муниципальных образований Ленинградской области по развитию общественной инфраструктуры муниципального значения в Ленинградской области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7510272020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749,7</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7510272020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749,7</w:t>
            </w:r>
          </w:p>
        </w:tc>
      </w:tr>
      <w:tr w:rsidR="00B4234C" w:rsidRPr="006F11A0" w:rsidTr="006F11A0">
        <w:trPr>
          <w:gridAfter w:val="1"/>
          <w:wAfter w:w="378" w:type="dxa"/>
          <w:trHeight w:val="157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lastRenderedPageBreak/>
              <w:t>МЕЖБЮДЖЕТНЫЕ ТРАНСФЕРТЫ ОБЩЕГО ХАРАКТЕРА БЮДЖЕТАМ БЮДЖЕТНОЙ СИСТЕМЫ РОССИЙСКОЙ ФЕДЕРАЦИИ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96 256,6</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Дотации на выравнивание бюджетной обеспеченности субъектов Российской Федерации и муниципальных образований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95 526,6</w:t>
            </w:r>
          </w:p>
        </w:tc>
      </w:tr>
      <w:tr w:rsidR="00B4234C" w:rsidRPr="006F11A0" w:rsidTr="006F11A0">
        <w:trPr>
          <w:gridAfter w:val="1"/>
          <w:wAfter w:w="378" w:type="dxa"/>
          <w:trHeight w:val="220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«Управление муниципальными финансами и муниципальным долгом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95 526,6</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«Межбюджетные отношения муниципального образования «Кингисеппский муниципальный район»</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95 526,6</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Основное мероприятие "Выравнивание бюджетной обеспеченности муниципальных образований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95 526,6</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Дотации на выравнивание бюджетной обеспеченности поселений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7510101010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20 961,2</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Дотации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7510101010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20 961,2</w:t>
            </w:r>
          </w:p>
        </w:tc>
      </w:tr>
      <w:tr w:rsidR="00B4234C" w:rsidRPr="006F11A0" w:rsidTr="006F11A0">
        <w:trPr>
          <w:gridAfter w:val="1"/>
          <w:wAfter w:w="378" w:type="dxa"/>
          <w:trHeight w:val="189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Осуществление переданных государственных полномочий Ленинградской области по расчету и предоставлению дотаций на выравнивание бюджетной обеспеченности поселений</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7510171010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74 565,4</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Дотации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7510171010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74 565,4</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Прочие межбюджетные трансферты общего характера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903</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730,0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730,0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730,0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730,0</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Достижение </w:t>
            </w:r>
            <w:proofErr w:type="gramStart"/>
            <w:r w:rsidRPr="006F11A0">
              <w:rPr>
                <w:rFonts w:ascii="Times New Roman" w:hAnsi="Times New Roman"/>
                <w:sz w:val="22"/>
                <w:szCs w:val="22"/>
              </w:rPr>
              <w:t>показателей деятельности органов исполнительной власти субъектов Российской</w:t>
            </w:r>
            <w:proofErr w:type="gramEnd"/>
            <w:r w:rsidRPr="006F11A0">
              <w:rPr>
                <w:rFonts w:ascii="Times New Roman" w:hAnsi="Times New Roman"/>
                <w:sz w:val="22"/>
                <w:szCs w:val="22"/>
              </w:rPr>
              <w:t xml:space="preserve"> Федерации (поощрение муниципальных управленческих команд)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8790155502</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730,0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межбюджетные трансферты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903</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8790155502</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730,0</w:t>
            </w:r>
          </w:p>
        </w:tc>
      </w:tr>
      <w:tr w:rsidR="00B4234C" w:rsidRPr="006F11A0" w:rsidTr="006F11A0">
        <w:trPr>
          <w:gridAfter w:val="1"/>
          <w:wAfter w:w="378" w:type="dxa"/>
          <w:trHeight w:val="1260"/>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6F11A0" w:rsidRDefault="00B4234C" w:rsidP="00B4234C">
            <w:pPr>
              <w:widowControl/>
              <w:autoSpaceDE/>
              <w:autoSpaceDN/>
              <w:adjustRightInd/>
              <w:ind w:firstLine="0"/>
              <w:jc w:val="left"/>
              <w:rPr>
                <w:rFonts w:ascii="Times New Roman" w:hAnsi="Times New Roman"/>
                <w:b/>
                <w:bCs/>
                <w:color w:val="000000"/>
                <w:sz w:val="22"/>
                <w:szCs w:val="22"/>
              </w:rPr>
            </w:pPr>
            <w:r w:rsidRPr="006F11A0">
              <w:rPr>
                <w:rFonts w:ascii="Times New Roman" w:hAnsi="Times New Roman"/>
                <w:b/>
                <w:bCs/>
                <w:color w:val="000000"/>
                <w:sz w:val="22"/>
                <w:szCs w:val="22"/>
              </w:rPr>
              <w:t>КОМИТЕТ ПО ОБРАЗОВАНИЮ АДМИНИСТРАЦИИ МО</w:t>
            </w:r>
            <w:proofErr w:type="gramStart"/>
            <w:r w:rsidRPr="006F11A0">
              <w:rPr>
                <w:rFonts w:ascii="Times New Roman" w:hAnsi="Times New Roman"/>
                <w:b/>
                <w:bCs/>
                <w:color w:val="000000"/>
                <w:sz w:val="22"/>
                <w:szCs w:val="22"/>
              </w:rPr>
              <w:t>"К</w:t>
            </w:r>
            <w:proofErr w:type="gramEnd"/>
            <w:r w:rsidRPr="006F11A0">
              <w:rPr>
                <w:rFonts w:ascii="Times New Roman" w:hAnsi="Times New Roman"/>
                <w:b/>
                <w:bCs/>
                <w:color w:val="000000"/>
                <w:sz w:val="22"/>
                <w:szCs w:val="22"/>
              </w:rPr>
              <w:t>ИНГИСЕППСКИЙ МУНИЦИПАЛЬНЫЙ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1 403 734,6</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ОБРАЗОВАНИЕ</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1 352 503,7</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Дошкольное образование</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517 134,5</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«Развитие образования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517 134,5</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Подпрограмма «Развитие дошкольного </w:t>
            </w:r>
            <w:r w:rsidRPr="006F11A0">
              <w:rPr>
                <w:rFonts w:ascii="Times New Roman" w:hAnsi="Times New Roman"/>
                <w:sz w:val="22"/>
                <w:szCs w:val="22"/>
              </w:rPr>
              <w:lastRenderedPageBreak/>
              <w:t>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lastRenderedPageBreak/>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517 134,5</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Основное мероприятие " Реализация образовательных программ дошкольного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474 921,4</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Обеспечение деятельности (услуги, работы) 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80 800,3</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8010100180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80 800,3</w:t>
            </w:r>
          </w:p>
        </w:tc>
      </w:tr>
      <w:tr w:rsidR="00B4234C" w:rsidRPr="006F11A0" w:rsidTr="006F11A0">
        <w:trPr>
          <w:gridAfter w:val="1"/>
          <w:wAfter w:w="378" w:type="dxa"/>
          <w:trHeight w:val="504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Осуществление переданного государственного полномочия Ленинградской области на обеспечение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организациях и муниципальных общеобразовательных организациях, включая расходы на оплату труда, приобретение учебных пособий, средств обучения, игр, игрушек (за исключением расходов на содержание зданий и оплату коммунальных услуг)</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8010171350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394 121,1</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p w:rsidR="00B24C6D" w:rsidRDefault="00B24C6D" w:rsidP="00B4234C">
            <w:pPr>
              <w:widowControl/>
              <w:autoSpaceDE/>
              <w:autoSpaceDN/>
              <w:adjustRightInd/>
              <w:ind w:firstLine="0"/>
              <w:jc w:val="left"/>
              <w:rPr>
                <w:rFonts w:ascii="Times New Roman" w:hAnsi="Times New Roman"/>
                <w:i/>
                <w:iCs/>
                <w:sz w:val="22"/>
                <w:szCs w:val="22"/>
              </w:rPr>
            </w:pPr>
          </w:p>
          <w:p w:rsidR="00B24C6D" w:rsidRDefault="00B24C6D" w:rsidP="00B4234C">
            <w:pPr>
              <w:widowControl/>
              <w:autoSpaceDE/>
              <w:autoSpaceDN/>
              <w:adjustRightInd/>
              <w:ind w:firstLine="0"/>
              <w:jc w:val="left"/>
              <w:rPr>
                <w:rFonts w:ascii="Times New Roman" w:hAnsi="Times New Roman"/>
                <w:i/>
                <w:iCs/>
                <w:sz w:val="22"/>
                <w:szCs w:val="22"/>
              </w:rPr>
            </w:pPr>
          </w:p>
          <w:p w:rsidR="00B24C6D" w:rsidRDefault="00B24C6D" w:rsidP="00B4234C">
            <w:pPr>
              <w:widowControl/>
              <w:autoSpaceDE/>
              <w:autoSpaceDN/>
              <w:adjustRightInd/>
              <w:ind w:firstLine="0"/>
              <w:jc w:val="left"/>
              <w:rPr>
                <w:rFonts w:ascii="Times New Roman" w:hAnsi="Times New Roman"/>
                <w:i/>
                <w:iCs/>
                <w:sz w:val="22"/>
                <w:szCs w:val="22"/>
              </w:rPr>
            </w:pPr>
          </w:p>
          <w:p w:rsidR="00B24C6D" w:rsidRPr="006F11A0" w:rsidRDefault="00B24C6D" w:rsidP="00B4234C">
            <w:pPr>
              <w:widowControl/>
              <w:autoSpaceDE/>
              <w:autoSpaceDN/>
              <w:adjustRightInd/>
              <w:ind w:firstLine="0"/>
              <w:jc w:val="left"/>
              <w:rPr>
                <w:rFonts w:ascii="Times New Roman" w:hAnsi="Times New Roman"/>
                <w:i/>
                <w:iCs/>
                <w:sz w:val="22"/>
                <w:szCs w:val="22"/>
              </w:rPr>
            </w:pP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8010171350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394 121,1</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"Содействие развитию дошкольного образования"</w:t>
            </w:r>
          </w:p>
          <w:p w:rsidR="00B24C6D" w:rsidRDefault="00B24C6D" w:rsidP="00B4234C">
            <w:pPr>
              <w:widowControl/>
              <w:autoSpaceDE/>
              <w:autoSpaceDN/>
              <w:adjustRightInd/>
              <w:ind w:firstLine="0"/>
              <w:jc w:val="left"/>
              <w:rPr>
                <w:rFonts w:ascii="Times New Roman" w:hAnsi="Times New Roman"/>
                <w:sz w:val="22"/>
                <w:szCs w:val="22"/>
              </w:rPr>
            </w:pPr>
          </w:p>
          <w:p w:rsidR="00B24C6D" w:rsidRDefault="00B24C6D" w:rsidP="00B4234C">
            <w:pPr>
              <w:widowControl/>
              <w:autoSpaceDE/>
              <w:autoSpaceDN/>
              <w:adjustRightInd/>
              <w:ind w:firstLine="0"/>
              <w:jc w:val="left"/>
              <w:rPr>
                <w:rFonts w:ascii="Times New Roman" w:hAnsi="Times New Roman"/>
                <w:sz w:val="22"/>
                <w:szCs w:val="22"/>
              </w:rPr>
            </w:pPr>
          </w:p>
          <w:p w:rsidR="00B24C6D" w:rsidRDefault="00B24C6D" w:rsidP="00B4234C">
            <w:pPr>
              <w:widowControl/>
              <w:autoSpaceDE/>
              <w:autoSpaceDN/>
              <w:adjustRightInd/>
              <w:ind w:firstLine="0"/>
              <w:jc w:val="left"/>
              <w:rPr>
                <w:rFonts w:ascii="Times New Roman" w:hAnsi="Times New Roman"/>
                <w:sz w:val="22"/>
                <w:szCs w:val="22"/>
              </w:rPr>
            </w:pPr>
          </w:p>
          <w:p w:rsidR="00B24C6D" w:rsidRDefault="00B24C6D" w:rsidP="00B4234C">
            <w:pPr>
              <w:widowControl/>
              <w:autoSpaceDE/>
              <w:autoSpaceDN/>
              <w:adjustRightInd/>
              <w:ind w:firstLine="0"/>
              <w:jc w:val="left"/>
              <w:rPr>
                <w:rFonts w:ascii="Times New Roman" w:hAnsi="Times New Roman"/>
                <w:sz w:val="22"/>
                <w:szCs w:val="22"/>
              </w:rPr>
            </w:pPr>
          </w:p>
          <w:p w:rsidR="00B24C6D" w:rsidRPr="006F11A0" w:rsidRDefault="00B24C6D" w:rsidP="00B4234C">
            <w:pPr>
              <w:widowControl/>
              <w:autoSpaceDE/>
              <w:autoSpaceDN/>
              <w:adjustRightInd/>
              <w:ind w:firstLine="0"/>
              <w:jc w:val="left"/>
              <w:rPr>
                <w:rFonts w:ascii="Times New Roman" w:hAnsi="Times New Roman"/>
                <w:sz w:val="22"/>
                <w:szCs w:val="22"/>
              </w:rPr>
            </w:pP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8010200000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23 005,7</w:t>
            </w:r>
          </w:p>
        </w:tc>
      </w:tr>
      <w:tr w:rsidR="00B4234C" w:rsidRPr="006F11A0" w:rsidTr="006F11A0">
        <w:trPr>
          <w:gridAfter w:val="1"/>
          <w:wAfter w:w="378" w:type="dxa"/>
          <w:trHeight w:val="283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Компенсация выпадающих доходов (родительской платы) муниципальным бюджетным дошкольным образовательным учреждениям за осуществление присмотра и ухода за детьми льготной категории граждан в соответствии с Федеральным законом от 29.12.2012 года №273-ФЗ «Об образовании в Российской Федерации»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8010281010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1 082,1</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8010281010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1 082,1</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Осуществление присмотра и ухода за детьми в дошкольных образовательных учреждениях</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8010281020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21 923,6</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8010281020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21 923,6</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"Развитие инфраструктуры дошкольного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8010300000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19 207,5</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Поддержка муниципальных образований Ленинградской области по развитию общественной инфраструктуры муниципального значения в Ленинградской области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8010372020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1 805,0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8010372020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1 805,0</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Укрепление материально-технической базы образовательных учреждений</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8010381060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15 246,4</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8010381060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15 246,4</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Укрепление материально-технической базы организаций дошкольного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80103S0490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2 156,1</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lastRenderedPageBreak/>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80103S0490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2 156,1</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Общее образование</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645 176,5</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«Развитие образования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645 176,5</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«Развитие общего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645 176,5</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"Реализация образовательных программ общего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588 259,5</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Обеспечение деятельности (услуги, работы) 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62 774,7</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8020100180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62 774,7</w:t>
            </w:r>
          </w:p>
        </w:tc>
      </w:tr>
      <w:tr w:rsidR="00B4234C" w:rsidRPr="006F11A0" w:rsidTr="006F11A0">
        <w:trPr>
          <w:gridAfter w:val="1"/>
          <w:wAfter w:w="378" w:type="dxa"/>
          <w:trHeight w:val="567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gramStart"/>
            <w:r w:rsidRPr="006F11A0">
              <w:rPr>
                <w:rFonts w:ascii="Times New Roman" w:hAnsi="Times New Roman"/>
                <w:sz w:val="22"/>
                <w:szCs w:val="22"/>
              </w:rPr>
              <w:t xml:space="preserve">Осуществление переданного государственного полномочия Ленинградской области на обеспечение государственных гарантий реализации прав на получение общедоступного и бесплатного начального общего, основного общего, среднего общего образования в муниципальных общеобразовательных организациях, обеспечение дополнительного образования детей в муниципальных общеобразовательных организациях, включая расходы на оплату труда, приобретение учебников и учебных пособий, средств обучения (за исключением расходов на содержание зданий и оплату коммунальных </w:t>
            </w:r>
            <w:r w:rsidRPr="006F11A0">
              <w:rPr>
                <w:rFonts w:ascii="Times New Roman" w:hAnsi="Times New Roman"/>
                <w:sz w:val="22"/>
                <w:szCs w:val="22"/>
              </w:rPr>
              <w:lastRenderedPageBreak/>
              <w:t>услуг)</w:t>
            </w:r>
            <w:proofErr w:type="gramEnd"/>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lastRenderedPageBreak/>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8020171530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520 214,9</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lastRenderedPageBreak/>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8020171530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520 214,9</w:t>
            </w:r>
          </w:p>
        </w:tc>
      </w:tr>
      <w:tr w:rsidR="00B4234C" w:rsidRPr="006F11A0" w:rsidTr="006F11A0">
        <w:trPr>
          <w:gridAfter w:val="1"/>
          <w:wAfter w:w="378" w:type="dxa"/>
          <w:trHeight w:val="126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Поддержка частных школ в целях реализации программ начального общего, основного общего, среднего общего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8020181070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5 269,9</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некоммерческим организациям (за исключением государственных (муниципальных)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8020181070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630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5 269,9</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"Содействие развитию общего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8020200000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1 369,0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Прочие мероприятия в области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8020281080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170,0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8020281080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170,0</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Мероприятия по организации подвоза учащихся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8020281110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779,0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8020281110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779,0</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Организация электронного и дистанционного обучения детей-инвалидов</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80202S4700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420,0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80202S4700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420,0</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Основное мероприятие "Развитие инфраструктуры общего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8020300000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52 199,9</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Поддержка муниципальных образований Ленинградской области по развитию общественной инфраструктуры муниципального значения в Ленинградской области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8020372020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7 000,2</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8020372020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7 000,2</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Укрепление материально-технической базы образовательных учреждений</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8020381060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24 723,4</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8020381060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24 723,4</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Укрепление материально-технической базы организаций общего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80203S0510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20 476,3</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80203S0510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20 476,3</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Федеральный проект "Современная школа"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802E100000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3 348,1</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Обновление материально-технической базы для формирования у обучающихся современных технологических и гуманитарных навыков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802E151690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3 348,1</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802E151690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3 348,1</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Дополнительное образование детей</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155 630,4</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«Развитие образования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155 522,2</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Подпрограмма «Развитие дополнительного </w:t>
            </w:r>
            <w:r w:rsidRPr="006F11A0">
              <w:rPr>
                <w:rFonts w:ascii="Times New Roman" w:hAnsi="Times New Roman"/>
                <w:sz w:val="22"/>
                <w:szCs w:val="22"/>
              </w:rPr>
              <w:lastRenderedPageBreak/>
              <w:t>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lastRenderedPageBreak/>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8030000000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155 522,2</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Основное мероприятие "Реализация программ дополнительного образования детей"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8030100000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141 446,2</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Обеспечение деятельности (услуги, работы) 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8030100180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122 845,8</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8030100180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122 845,8</w:t>
            </w:r>
          </w:p>
        </w:tc>
      </w:tr>
      <w:tr w:rsidR="00B4234C" w:rsidRPr="006F11A0" w:rsidTr="006F11A0">
        <w:trPr>
          <w:gridAfter w:val="1"/>
          <w:wAfter w:w="378" w:type="dxa"/>
          <w:trHeight w:val="189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Обеспечение выплат стимулирующего характера работникам учреждений дополнительного образования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района в соответствии с Указом Президента Российской Федерации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8030181220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18 600,4</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8030181220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18 600,4</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"Содействие развитию дополнительного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8030200000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539,8</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Прочие мероприятия в области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8030281080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539,8</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8030281080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539,8</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"Развитие инфраструктуры дополнительного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8030300000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8 615,6</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Поддержка муниципальных образований Ленинградской области по развитию общественной инфраструктуры муниципального значения в Ленинградской области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8030372020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834,0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8030372020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834,0</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Укрепление материально-технической базы образовательных учреждений</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8030381060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6 554,7</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8030381060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6 554,7</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Укрепление материально-технической базы организаций дополнительного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80303S0570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1 226,9</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80303S0570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1 226,9</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Федеральный проект "Культурная среда"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803A100000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4 920,6</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Государственная поддержка отрасли культуры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803A155190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4 920,6</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803A155190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4 920,6</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 органов местного самоуправления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8700000000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108,1</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108,1</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108,1</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Резервный фонд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8790180350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108,1</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8790180350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108,1</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Профессиональная подготовка, переподготовка и повышение квалификации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05</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500,0</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«Развитие образования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500,0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«Развитие общего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500,0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"Содействие развитию общего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500,0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Развитие кадрового потенциала системы дошкольного, общего и дополнительного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80202S0840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500,0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80202S0840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500,0</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Молодежная политика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07</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16 695,4</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 xml:space="preserve">Муниципальная программа муниципального образования «Кингисеппский муниципальный район»  «Развитие образования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16 695,4</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«Организация отдыха и оздоровления детей, подростков, молодежи»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8050000000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16 695,4</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"Обеспечение отдыха, оздоровления, занятости детей, подростков и молодежи"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8050100000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14 752,1</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Организация отдыха и оздоровления детей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8050181180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2 777,9</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8050181180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2 777,9</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Обеспечение содержания стационарного учреждения отдыха и оздоровления детей</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8050181190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5 178,2</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8050181190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5 178,2</w:t>
            </w:r>
          </w:p>
        </w:tc>
      </w:tr>
      <w:tr w:rsidR="00B4234C" w:rsidRPr="006F11A0" w:rsidTr="006F11A0">
        <w:trPr>
          <w:gridAfter w:val="1"/>
          <w:wAfter w:w="378" w:type="dxa"/>
          <w:trHeight w:val="126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Прочие мероприятия в области организации отдыха детей, находящихся в трудной жизненной ситуации, в каникулярное время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8050184410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56,2</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8050184410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51,0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8050184410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320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5,2</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Организация отдыха и оздоровление детей и подростков</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80501S0600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2 417,2</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80501S0600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2 417,2</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Организация отдыха детей, находящихся в трудной жизненной ситуации, в каникулярное время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80501S4410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4 322,6</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lastRenderedPageBreak/>
              <w:t>Социальные выплаты гражданам, кроме публичных нормативных социальных выплат</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80501S4410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320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511,6</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80501S4410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3 811,0</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"Развитие инфраструктуры дополнительного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8050300000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1 943,4</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Укрепление материально-технической базы образовательных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8050381060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1 943,4</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8050381060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1 943,4</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Другие вопросы в области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09</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17 366,9</w:t>
            </w:r>
          </w:p>
        </w:tc>
      </w:tr>
      <w:tr w:rsidR="00B4234C" w:rsidRPr="006F11A0" w:rsidTr="006F11A0">
        <w:trPr>
          <w:gridAfter w:val="1"/>
          <w:wAfter w:w="378" w:type="dxa"/>
          <w:trHeight w:val="252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Ленинградской области"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2 435,9</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"Организация муниципального 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2 435,9</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"Содержание аппарата администрации муниципального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2 435,9</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Исполнение функций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5010200120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2 435,9</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5010200120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1 161,6</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5010200120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1 266,5</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lastRenderedPageBreak/>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5010200120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850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7,9</w:t>
            </w:r>
          </w:p>
        </w:tc>
      </w:tr>
      <w:tr w:rsidR="00B4234C" w:rsidRPr="006F11A0" w:rsidTr="006F11A0">
        <w:trPr>
          <w:gridAfter w:val="1"/>
          <w:wAfter w:w="378" w:type="dxa"/>
          <w:trHeight w:val="189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«Развитие образования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8000000000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14 931,0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«Развитие дошкольного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35,0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"Содействие развитию дошкольного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35,0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Прочие мероприятия в области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8010281080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35,0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8010281080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35,0</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«Развитие общего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1 723,4</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"Содействие развитию общего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1 723,4</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Поощрение победителей и лауреатов областных конкурсов в области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8020272080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650,0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8020272080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650,0</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Прочие мероприятия в области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8020281080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1 073,4</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8020281080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249,3</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8020281080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773,1</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Премии и гранты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8020281080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350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51,0</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«Развитие дополнительного образования»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8030000000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228,0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Основное мероприятие "Содействие развитию дополнительного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8030200000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228,0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Прочие мероприятия в области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8030281080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228,0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8030281080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228,0</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«Развитие психолого-педагогической и медико-социальной помощи детям»</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8040000000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4 273,7</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"Обеспечение деятельности 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8040100000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4 273,7</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Обеспечение деятельности (услуги, работы) 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8040100180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4 273,7</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казенных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8040100180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4 151,1</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8040100180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122,6</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«Обеспечение условий реализации программы»</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8060000000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7 671,6</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"Обеспечение деятельности 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8060100000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7 671,6</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Техническая и методическая поддержка средств информатизации и телекоммуникации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8060181210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2 400,4</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8060181210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2 400,4</w:t>
            </w:r>
          </w:p>
        </w:tc>
      </w:tr>
      <w:tr w:rsidR="00B4234C" w:rsidRPr="006F11A0" w:rsidTr="006F11A0">
        <w:trPr>
          <w:gridAfter w:val="1"/>
          <w:wAfter w:w="378" w:type="dxa"/>
          <w:trHeight w:val="157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Мероприятия по организационно-методической и иной поддержке образовательных учреждений МО "Кингисеппский муниципальный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8060181230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5 271,2</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 xml:space="preserve">Субсидии бюджетным </w:t>
            </w:r>
            <w:r w:rsidRPr="006F11A0">
              <w:rPr>
                <w:rFonts w:ascii="Times New Roman" w:hAnsi="Times New Roman"/>
                <w:i/>
                <w:iCs/>
                <w:sz w:val="22"/>
                <w:szCs w:val="22"/>
              </w:rPr>
              <w:lastRenderedPageBreak/>
              <w:t>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lastRenderedPageBreak/>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8060181230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5 271,2</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Подпрограмма "Оказание мер социальной поддержки отдельным категориям граждан"</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8070000000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999,2</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gramStart"/>
            <w:r w:rsidRPr="006F11A0">
              <w:rPr>
                <w:rFonts w:ascii="Times New Roman" w:hAnsi="Times New Roman"/>
                <w:sz w:val="22"/>
                <w:szCs w:val="22"/>
              </w:rPr>
              <w:t>Основное мероприятие "Социальная поддержка обучающихся имеющих право на бесплатное питание в общеобразовательных учреждениях"</w:t>
            </w:r>
            <w:proofErr w:type="gramEnd"/>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8070200000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999,2</w:t>
            </w:r>
          </w:p>
        </w:tc>
      </w:tr>
      <w:tr w:rsidR="00B4234C" w:rsidRPr="006F11A0" w:rsidTr="006F11A0">
        <w:trPr>
          <w:gridAfter w:val="1"/>
          <w:wAfter w:w="378" w:type="dxa"/>
          <w:trHeight w:val="504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gramStart"/>
            <w:r w:rsidRPr="006F11A0">
              <w:rPr>
                <w:rFonts w:ascii="Times New Roman" w:hAnsi="Times New Roman"/>
                <w:sz w:val="22"/>
                <w:szCs w:val="22"/>
              </w:rPr>
              <w:t>Осуществление переданного государственного полномочия Ленинградской области по предоставлению питания на бесплатной основе (с частичной компенсацией его стоимости) обучающимся в муниципальных образовательных организациях, реализующих основные общеобразовательные программы, а также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Ленинградской области</w:t>
            </w:r>
            <w:proofErr w:type="gramEnd"/>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8070271440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999,2</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8070271440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832,6</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07</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09</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8070271440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166,6</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СОЦИАЛЬНАЯ ПОЛИТИКА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51 230,9</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Социальное обеспечение населения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33 860,5</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 xml:space="preserve">Муниципальная программа муниципального образования «Кингисеппский муниципальный район»  «Развитие образования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33 860,5</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"Оказание мер социальной поддержки отдельным категориям граждан"</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8070000000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33 860,5</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gramStart"/>
            <w:r w:rsidRPr="006F11A0">
              <w:rPr>
                <w:rFonts w:ascii="Times New Roman" w:hAnsi="Times New Roman"/>
                <w:sz w:val="22"/>
                <w:szCs w:val="22"/>
              </w:rPr>
              <w:t>Основное мероприятие "Социальная поддержка обучающихся имеющих право на бесплатное питание в общеобразовательных учреждениях"</w:t>
            </w:r>
            <w:proofErr w:type="gramEnd"/>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8070200000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33 860,5</w:t>
            </w:r>
          </w:p>
        </w:tc>
      </w:tr>
      <w:tr w:rsidR="00B4234C" w:rsidRPr="006F11A0" w:rsidTr="006F11A0">
        <w:trPr>
          <w:gridAfter w:val="1"/>
          <w:wAfter w:w="378" w:type="dxa"/>
          <w:trHeight w:val="504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gramStart"/>
            <w:r w:rsidRPr="006F11A0">
              <w:rPr>
                <w:rFonts w:ascii="Times New Roman" w:hAnsi="Times New Roman"/>
                <w:sz w:val="22"/>
                <w:szCs w:val="22"/>
              </w:rPr>
              <w:t>Осуществление переданного государственного полномочия Ленинградской области по предоставлению питания на бесплатной основе (с частичной компенсацией его стоимости) обучающимся в муниципальных образовательных организациях, реализующих основные общеобразовательные программы, а также в частных общеобразовательных организациях по имеющим государственную аккредитацию основным общеобразовательным программам, расположенных на территории Ленинградской области</w:t>
            </w:r>
            <w:proofErr w:type="gramEnd"/>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8070271440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33 860,5</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8070271440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33 413,1</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 xml:space="preserve">Субсидии некоммерческим организациям (за исключением государственных </w:t>
            </w:r>
            <w:r w:rsidRPr="006F11A0">
              <w:rPr>
                <w:rFonts w:ascii="Times New Roman" w:hAnsi="Times New Roman"/>
                <w:i/>
                <w:iCs/>
                <w:sz w:val="22"/>
                <w:szCs w:val="22"/>
              </w:rPr>
              <w:lastRenderedPageBreak/>
              <w:t>(муниципальных) учреждений)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lastRenderedPageBreak/>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8070271440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630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447,4</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lastRenderedPageBreak/>
              <w:t>Охрана семьи и детства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915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04</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17 370,4</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«Развитие образования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17 370,4</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«Развитие дошкольного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17 370,4</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"Содействие развитию дошкольного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8010200000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17 370,4</w:t>
            </w:r>
          </w:p>
        </w:tc>
      </w:tr>
      <w:tr w:rsidR="00B4234C" w:rsidRPr="006F11A0" w:rsidTr="006F11A0">
        <w:trPr>
          <w:gridAfter w:val="1"/>
          <w:wAfter w:w="378" w:type="dxa"/>
          <w:trHeight w:val="252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Осуществление переданного государственного полномочия Ленинградской области по выплате компенсации части родительской платы за присмотр и уход за ребенком в образовательных организациях, реализующих образовательную программу дошкольного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8010271360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17 370,4</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бюджетным учреждениям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915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8010271360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610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17 370,4</w:t>
            </w:r>
          </w:p>
        </w:tc>
      </w:tr>
      <w:tr w:rsidR="00B4234C" w:rsidRPr="006F11A0" w:rsidTr="006F11A0">
        <w:trPr>
          <w:gridAfter w:val="1"/>
          <w:wAfter w:w="378" w:type="dxa"/>
          <w:trHeight w:val="1260"/>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6F11A0" w:rsidRDefault="00B4234C" w:rsidP="00B4234C">
            <w:pPr>
              <w:widowControl/>
              <w:autoSpaceDE/>
              <w:autoSpaceDN/>
              <w:adjustRightInd/>
              <w:ind w:firstLine="0"/>
              <w:jc w:val="left"/>
              <w:rPr>
                <w:rFonts w:ascii="Times New Roman" w:hAnsi="Times New Roman"/>
                <w:b/>
                <w:bCs/>
                <w:color w:val="000000"/>
                <w:sz w:val="22"/>
                <w:szCs w:val="22"/>
              </w:rPr>
            </w:pPr>
            <w:r w:rsidRPr="006F11A0">
              <w:rPr>
                <w:rFonts w:ascii="Times New Roman" w:hAnsi="Times New Roman"/>
                <w:b/>
                <w:bCs/>
                <w:color w:val="000000"/>
                <w:sz w:val="22"/>
                <w:szCs w:val="22"/>
              </w:rPr>
              <w:t>КОМИТЕТ ПО УПРАВЛЕНИЮ ИМУЩЕСТВОМ МО</w:t>
            </w:r>
            <w:proofErr w:type="gramStart"/>
            <w:r w:rsidRPr="006F11A0">
              <w:rPr>
                <w:rFonts w:ascii="Times New Roman" w:hAnsi="Times New Roman"/>
                <w:b/>
                <w:bCs/>
                <w:color w:val="000000"/>
                <w:sz w:val="22"/>
                <w:szCs w:val="22"/>
              </w:rPr>
              <w:t>"К</w:t>
            </w:r>
            <w:proofErr w:type="gramEnd"/>
            <w:r w:rsidRPr="006F11A0">
              <w:rPr>
                <w:rFonts w:ascii="Times New Roman" w:hAnsi="Times New Roman"/>
                <w:b/>
                <w:bCs/>
                <w:color w:val="000000"/>
                <w:sz w:val="22"/>
                <w:szCs w:val="22"/>
              </w:rPr>
              <w:t>ИНГИСЕППСКИЙ МУНИЦИПАЛЬНЫЙ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925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14 871,9</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ОБЩЕГОСУДАРСТВЕННЫЕ ВОПРОСЫ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884,5</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Другие общегосударственные вопросы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884,5</w:t>
            </w:r>
          </w:p>
        </w:tc>
      </w:tr>
      <w:tr w:rsidR="00B4234C" w:rsidRPr="006F11A0" w:rsidTr="006F11A0">
        <w:trPr>
          <w:gridAfter w:val="1"/>
          <w:wAfter w:w="378" w:type="dxa"/>
          <w:trHeight w:val="252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Ленинградской области"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884,5</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"Управление муниципальным имуществом и земельными ресурсами"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5050000000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884,5</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"Реализация вопросов местного значения в сфере управления и распоряжения муниципальным имуществом и земельными ресурсами"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5050100000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884,5</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Управление и распоряжение муниципальным имуществом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5050180270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884,5</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5050180270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884,5</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НАЦИОНАЛЬНАЯ ЭКОНОМИКА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925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04</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662,0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Другие вопросы в области национальной экономики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662,0</w:t>
            </w:r>
          </w:p>
        </w:tc>
      </w:tr>
      <w:tr w:rsidR="00B4234C" w:rsidRPr="006F11A0" w:rsidTr="006F11A0">
        <w:trPr>
          <w:gridAfter w:val="1"/>
          <w:wAfter w:w="378" w:type="dxa"/>
          <w:trHeight w:val="252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Ленинградской области"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662,0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Подпрограмма "Управление муниципальным имуществом и земельными ресурсами"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5050000000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662,0</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"Реализация вопросов местного значения в сфере управления и распоряжения муниципальным имуществом и земельными ресурсами"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5050100000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662,0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Мероприятия по землеустройству и землепользованию</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5050180280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662,0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5050180280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662,0</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ЖИЛИЩНО-КОММУНАЛЬНОЕ ХОЗЯЙСТВО</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925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05</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587,6</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Жилищное хозяйство</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587,6</w:t>
            </w:r>
          </w:p>
        </w:tc>
      </w:tr>
      <w:tr w:rsidR="00B4234C" w:rsidRPr="006F11A0" w:rsidTr="006F11A0">
        <w:trPr>
          <w:gridAfter w:val="1"/>
          <w:wAfter w:w="378" w:type="dxa"/>
          <w:trHeight w:val="252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Муниципальная программа муниципального образования "Кингисеппский муниципальный район" Ленинградской области "Эффективное управление муниципальным образованием "Кингисеппский муниципальный район" Ленинградской области"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587,6</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"Управление муниципальным имуществом и земельными ресурсами"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5050000000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587,6</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"Реализация вопросов местного значения в сфере управления и распоряжения муниципальным имуществом и земельными ресурсами"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5050100000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587,6</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Управление и распоряжение муниципальным имуществом</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5050180270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587,6</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lastRenderedPageBreak/>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05</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5050180270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587,6</w:t>
            </w:r>
          </w:p>
        </w:tc>
      </w:tr>
      <w:tr w:rsidR="00B4234C" w:rsidRPr="006F11A0" w:rsidTr="006F11A0">
        <w:trPr>
          <w:gridAfter w:val="1"/>
          <w:wAfter w:w="378" w:type="dxa"/>
          <w:trHeight w:val="31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СОЦИАЛЬНАЯ ПОЛИТИКА</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925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12 737,8</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Охрана семьи и детства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12 737,8</w:t>
            </w:r>
          </w:p>
        </w:tc>
      </w:tr>
      <w:tr w:rsidR="00B4234C" w:rsidRPr="006F11A0" w:rsidTr="006F11A0">
        <w:trPr>
          <w:gridAfter w:val="1"/>
          <w:wAfter w:w="378" w:type="dxa"/>
          <w:trHeight w:val="220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Муниципальная программа муниципального образования «Кингисеппский муниципальный район»  «Обеспечение качественным жильем граждан на территории </w:t>
            </w:r>
            <w:proofErr w:type="spellStart"/>
            <w:r w:rsidRPr="006F11A0">
              <w:rPr>
                <w:rFonts w:ascii="Times New Roman" w:hAnsi="Times New Roman"/>
                <w:sz w:val="22"/>
                <w:szCs w:val="22"/>
              </w:rPr>
              <w:t>Кингисеппского</w:t>
            </w:r>
            <w:proofErr w:type="spellEnd"/>
            <w:r w:rsidRPr="006F11A0">
              <w:rPr>
                <w:rFonts w:ascii="Times New Roman" w:hAnsi="Times New Roman"/>
                <w:sz w:val="22"/>
                <w:szCs w:val="22"/>
              </w:rPr>
              <w:t xml:space="preserve"> муниципального района»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8200000000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12 737,8</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Подпрограмма "Обеспечение жильем детей-сирот и детей, оставшихся без попечения родителей"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8240000000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12 737,8</w:t>
            </w:r>
          </w:p>
        </w:tc>
      </w:tr>
      <w:tr w:rsidR="00B4234C" w:rsidRPr="006F11A0" w:rsidTr="006F11A0">
        <w:trPr>
          <w:gridAfter w:val="1"/>
          <w:wAfter w:w="378" w:type="dxa"/>
          <w:trHeight w:val="315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Основное мероприятие "Обеспечение детей-сирот, детей, оставшихся без попечения родителей, лиц из числа детей-сирот и детей, оставшихся без попечения родителей, благоустроенными жилыми помещениям из специализированного жилищного фонда по договорам найма специализированных жилых помещений"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8240100000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12 737,8</w:t>
            </w:r>
          </w:p>
        </w:tc>
      </w:tr>
      <w:tr w:rsidR="00B4234C" w:rsidRPr="006F11A0" w:rsidTr="006F11A0">
        <w:trPr>
          <w:gridAfter w:val="1"/>
          <w:wAfter w:w="378" w:type="dxa"/>
          <w:trHeight w:val="189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8240170820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11 848,7</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Бюджетные инвестиции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8240170820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410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11 848,7</w:t>
            </w:r>
          </w:p>
        </w:tc>
      </w:tr>
      <w:tr w:rsidR="00B4234C" w:rsidRPr="006F11A0" w:rsidTr="006F11A0">
        <w:trPr>
          <w:gridAfter w:val="1"/>
          <w:wAfter w:w="378" w:type="dxa"/>
          <w:trHeight w:val="189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925</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10</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82401R0820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889,1</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Бюджетные инвестиции</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925</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10</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82401R0820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410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889,1</w:t>
            </w:r>
          </w:p>
        </w:tc>
      </w:tr>
      <w:tr w:rsidR="00B4234C" w:rsidRPr="006F11A0" w:rsidTr="006F11A0">
        <w:trPr>
          <w:gridAfter w:val="1"/>
          <w:wAfter w:w="378" w:type="dxa"/>
          <w:trHeight w:val="1575"/>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6F11A0" w:rsidRDefault="00B4234C" w:rsidP="00B4234C">
            <w:pPr>
              <w:widowControl/>
              <w:autoSpaceDE/>
              <w:autoSpaceDN/>
              <w:adjustRightInd/>
              <w:ind w:firstLine="0"/>
              <w:jc w:val="left"/>
              <w:rPr>
                <w:rFonts w:ascii="Times New Roman" w:hAnsi="Times New Roman"/>
                <w:b/>
                <w:bCs/>
                <w:color w:val="000000"/>
                <w:sz w:val="22"/>
                <w:szCs w:val="22"/>
              </w:rPr>
            </w:pPr>
            <w:r w:rsidRPr="006F11A0">
              <w:rPr>
                <w:rFonts w:ascii="Times New Roman" w:hAnsi="Times New Roman"/>
                <w:b/>
                <w:bCs/>
                <w:color w:val="000000"/>
                <w:sz w:val="22"/>
                <w:szCs w:val="22"/>
              </w:rPr>
              <w:t>КОМИТЕТ СОЦИАЛЬНОЙ ЗАЩИТЫ НАСЕЛЕНИЯ АДМИНИСТРАЦИИ МО</w:t>
            </w:r>
            <w:proofErr w:type="gramStart"/>
            <w:r w:rsidRPr="006F11A0">
              <w:rPr>
                <w:rFonts w:ascii="Times New Roman" w:hAnsi="Times New Roman"/>
                <w:b/>
                <w:bCs/>
                <w:color w:val="000000"/>
                <w:sz w:val="22"/>
                <w:szCs w:val="22"/>
              </w:rPr>
              <w:t>"К</w:t>
            </w:r>
            <w:proofErr w:type="gramEnd"/>
            <w:r w:rsidRPr="006F11A0">
              <w:rPr>
                <w:rFonts w:ascii="Times New Roman" w:hAnsi="Times New Roman"/>
                <w:b/>
                <w:bCs/>
                <w:color w:val="000000"/>
                <w:sz w:val="22"/>
                <w:szCs w:val="22"/>
              </w:rPr>
              <w:t>ИНГИСЕППСКИЙ МУНИЦИПАЛЬНЫЙ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928</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1 698,2</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НАЦИОНАЛЬНАЯ ЭКОНОМИКА</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928</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1 698,2</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Транспорт</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928</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08</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1 698,2</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928</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1 698,2</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928</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1 698,2</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928</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1 698,2</w:t>
            </w:r>
          </w:p>
        </w:tc>
      </w:tr>
      <w:tr w:rsidR="00B4234C" w:rsidRPr="006F11A0" w:rsidTr="006F11A0">
        <w:trPr>
          <w:gridAfter w:val="1"/>
          <w:wAfter w:w="378" w:type="dxa"/>
          <w:trHeight w:val="252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Субсидии юридическим лицам на возмещение недополученных доходов, связанных с предоставлением льгот на проезд в пассажирском автотранспорте по маршрутам на территории МО "Кингисеппский муниципальный район" (на погашение кредиторской задолженности прошлых лет)</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928</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08</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8790107030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1 698,2</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928</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04</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08</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8790107030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810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1 698,2</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B4234C" w:rsidRPr="006F11A0" w:rsidRDefault="00B4234C" w:rsidP="00B4234C">
            <w:pPr>
              <w:widowControl/>
              <w:autoSpaceDE/>
              <w:autoSpaceDN/>
              <w:adjustRightInd/>
              <w:ind w:firstLine="0"/>
              <w:jc w:val="left"/>
              <w:rPr>
                <w:rFonts w:ascii="Times New Roman" w:hAnsi="Times New Roman"/>
                <w:b/>
                <w:bCs/>
                <w:color w:val="000000"/>
                <w:sz w:val="22"/>
                <w:szCs w:val="22"/>
              </w:rPr>
            </w:pPr>
            <w:r w:rsidRPr="006F11A0">
              <w:rPr>
                <w:rFonts w:ascii="Times New Roman" w:hAnsi="Times New Roman"/>
                <w:b/>
                <w:bCs/>
                <w:color w:val="000000"/>
                <w:sz w:val="22"/>
                <w:szCs w:val="22"/>
              </w:rPr>
              <w:lastRenderedPageBreak/>
              <w:t>СОВЕТ ДЕПУТАТОВ МО</w:t>
            </w:r>
            <w:proofErr w:type="gramStart"/>
            <w:r w:rsidRPr="006F11A0">
              <w:rPr>
                <w:rFonts w:ascii="Times New Roman" w:hAnsi="Times New Roman"/>
                <w:b/>
                <w:bCs/>
                <w:color w:val="000000"/>
                <w:sz w:val="22"/>
                <w:szCs w:val="22"/>
              </w:rPr>
              <w:t>"К</w:t>
            </w:r>
            <w:proofErr w:type="gramEnd"/>
            <w:r w:rsidRPr="006F11A0">
              <w:rPr>
                <w:rFonts w:ascii="Times New Roman" w:hAnsi="Times New Roman"/>
                <w:b/>
                <w:bCs/>
                <w:color w:val="000000"/>
                <w:sz w:val="22"/>
                <w:szCs w:val="22"/>
              </w:rPr>
              <w:t>ИНГИСЕППСКИЙ МУНИЦИПАЛЬНЫЙ РАЙОН"</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936</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16 984,0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ОБЩЕГОСУДАРСТВЕННЫЕ ВОПРОСЫ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16 984,0</w:t>
            </w:r>
          </w:p>
        </w:tc>
      </w:tr>
      <w:tr w:rsidR="00B4234C" w:rsidRPr="006F11A0" w:rsidTr="006F11A0">
        <w:trPr>
          <w:gridAfter w:val="1"/>
          <w:wAfter w:w="378" w:type="dxa"/>
          <w:trHeight w:val="126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Функционирование высшего должностного лица субъекта Российской Федерации и муниципального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2 870,0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Обеспечение деятельности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8600000000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2 870,0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Обеспечение деятельности Главы муниципального образования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8610000000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2 870,0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8610100000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2 870,0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Исполнение функций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8610100120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2 783,6</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8610100120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2 783,6</w:t>
            </w:r>
          </w:p>
        </w:tc>
      </w:tr>
      <w:tr w:rsidR="00B4234C" w:rsidRPr="006F11A0" w:rsidTr="006F11A0">
        <w:trPr>
          <w:gridAfter w:val="1"/>
          <w:wAfter w:w="378" w:type="dxa"/>
          <w:trHeight w:val="189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Поощрение органов местного самоуправления муниципальных образований Ленинградской области за достижение наилучших результатов социально-экономического развития Ленинградской области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936</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02</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8610186020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86,5</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02</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8610186020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86,5</w:t>
            </w:r>
          </w:p>
        </w:tc>
      </w:tr>
      <w:tr w:rsidR="00B4234C" w:rsidRPr="006F11A0" w:rsidTr="006F11A0">
        <w:trPr>
          <w:gridAfter w:val="1"/>
          <w:wAfter w:w="378" w:type="dxa"/>
          <w:trHeight w:val="189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 xml:space="preserve">Функционирование законодательных (представительных) органов государственной власти и представительных органов муниципальных </w:t>
            </w:r>
            <w:r w:rsidRPr="006F11A0">
              <w:rPr>
                <w:rFonts w:ascii="Times New Roman" w:hAnsi="Times New Roman"/>
                <w:b/>
                <w:bCs/>
                <w:sz w:val="22"/>
                <w:szCs w:val="22"/>
              </w:rPr>
              <w:lastRenderedPageBreak/>
              <w:t>образований</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lastRenderedPageBreak/>
              <w:t>936</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14 083,9</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Обеспечение деятельности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8600000000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13 372,2</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Обеспечение деятельности  аппаратов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8640000000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13 372,2</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8640100000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13 372,2</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Исполнение функций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8640100120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11 997,5</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8640100120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10 168,5</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8640100120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1 828,1</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Уплата налогов, сборов и иных платежей</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8640100120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850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0,9</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Осуществление части полномочий поселений по финансовому контролю</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936</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8640102830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1 034,4</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8640102830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1 030,4</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8640102830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4,0</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Осуществление полномочий по внешнему муниципальному финансовому контролю</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936</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8640103830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275,0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8640103830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275,0</w:t>
            </w:r>
          </w:p>
        </w:tc>
      </w:tr>
      <w:tr w:rsidR="00B4234C" w:rsidRPr="006F11A0" w:rsidTr="006F11A0">
        <w:trPr>
          <w:gridAfter w:val="1"/>
          <w:wAfter w:w="378" w:type="dxa"/>
          <w:trHeight w:val="189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lastRenderedPageBreak/>
              <w:t>Поощрение органов местного самоуправления муниципальных образований Ленинградской области за достижение наилучших результатов социально-экономического развития Ленинградской области</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936</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8640186020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65,3</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8640186020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65,3</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 органов местного самоуправления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936</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8700000000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711,7</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711,7</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711,7</w:t>
            </w:r>
          </w:p>
        </w:tc>
      </w:tr>
      <w:tr w:rsidR="00B4234C" w:rsidRPr="006F11A0" w:rsidTr="006F11A0">
        <w:trPr>
          <w:gridAfter w:val="1"/>
          <w:wAfter w:w="378" w:type="dxa"/>
          <w:trHeight w:val="157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 xml:space="preserve">Достижение </w:t>
            </w:r>
            <w:proofErr w:type="gramStart"/>
            <w:r w:rsidRPr="006F11A0">
              <w:rPr>
                <w:rFonts w:ascii="Times New Roman" w:hAnsi="Times New Roman"/>
                <w:sz w:val="22"/>
                <w:szCs w:val="22"/>
              </w:rPr>
              <w:t>показателей деятельности органов исполнительной власти субъектов Российской</w:t>
            </w:r>
            <w:proofErr w:type="gramEnd"/>
            <w:r w:rsidRPr="006F11A0">
              <w:rPr>
                <w:rFonts w:ascii="Times New Roman" w:hAnsi="Times New Roman"/>
                <w:sz w:val="22"/>
                <w:szCs w:val="22"/>
              </w:rPr>
              <w:t xml:space="preserve"> Федерации (поощрение муниципальных управленческих команд)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8790155502</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125,0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Расходы на выплаты персоналу государственных (муниципальных) органов</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8790155502</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120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125,0</w:t>
            </w:r>
          </w:p>
        </w:tc>
      </w:tr>
      <w:tr w:rsidR="00B4234C" w:rsidRPr="006F11A0" w:rsidTr="006F11A0">
        <w:trPr>
          <w:gridAfter w:val="1"/>
          <w:wAfter w:w="378" w:type="dxa"/>
          <w:trHeight w:val="945"/>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Информационное обеспечение деятельности органов местного самоуправления</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936</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8790180320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530,0</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8790180320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530,0</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Проведение официальных мероприятий</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936</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8790180390</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56,7</w:t>
            </w:r>
          </w:p>
        </w:tc>
      </w:tr>
      <w:tr w:rsidR="00B4234C" w:rsidRPr="006F11A0" w:rsidTr="006F11A0">
        <w:trPr>
          <w:gridAfter w:val="1"/>
          <w:wAfter w:w="378" w:type="dxa"/>
          <w:trHeight w:val="94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закупки товаров, работ и услуг для обеспечения государственных (муниципальных) нужд</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8790180390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240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56,7</w:t>
            </w:r>
          </w:p>
        </w:tc>
      </w:tr>
      <w:tr w:rsidR="00B4234C" w:rsidRPr="006F11A0" w:rsidTr="006F11A0">
        <w:trPr>
          <w:gridAfter w:val="1"/>
          <w:wAfter w:w="378" w:type="dxa"/>
          <w:trHeight w:val="630"/>
        </w:trPr>
        <w:tc>
          <w:tcPr>
            <w:tcW w:w="2552" w:type="dxa"/>
            <w:tcBorders>
              <w:top w:val="single" w:sz="4" w:space="0" w:color="auto"/>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lastRenderedPageBreak/>
              <w:t>Другие общегосударственные вопросы</w:t>
            </w:r>
          </w:p>
        </w:tc>
        <w:tc>
          <w:tcPr>
            <w:tcW w:w="850"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936</w:t>
            </w:r>
          </w:p>
        </w:tc>
        <w:tc>
          <w:tcPr>
            <w:tcW w:w="1134"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993"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13</w:t>
            </w:r>
          </w:p>
        </w:tc>
        <w:tc>
          <w:tcPr>
            <w:tcW w:w="1470"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939" w:type="dxa"/>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701" w:type="dxa"/>
            <w:gridSpan w:val="2"/>
            <w:tcBorders>
              <w:top w:val="single" w:sz="4" w:space="0" w:color="auto"/>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30,0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Обеспечение деятельности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8600000000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30,0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Обеспечение деятельности  аппаратов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8640000000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30,0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proofErr w:type="spellStart"/>
            <w:r w:rsidRPr="006F11A0">
              <w:rPr>
                <w:rFonts w:ascii="Times New Roman" w:hAnsi="Times New Roman"/>
                <w:sz w:val="22"/>
                <w:szCs w:val="22"/>
              </w:rPr>
              <w:t>Непрограммные</w:t>
            </w:r>
            <w:proofErr w:type="spellEnd"/>
            <w:r w:rsidRPr="006F11A0">
              <w:rPr>
                <w:rFonts w:ascii="Times New Roman" w:hAnsi="Times New Roman"/>
                <w:sz w:val="22"/>
                <w:szCs w:val="22"/>
              </w:rPr>
              <w:t xml:space="preserve"> расходы</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8640100000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30,0</w:t>
            </w:r>
          </w:p>
        </w:tc>
      </w:tr>
      <w:tr w:rsidR="00B4234C" w:rsidRPr="006F11A0" w:rsidTr="006F11A0">
        <w:trPr>
          <w:gridAfter w:val="1"/>
          <w:wAfter w:w="378" w:type="dxa"/>
          <w:trHeight w:val="630"/>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sz w:val="22"/>
                <w:szCs w:val="22"/>
              </w:rPr>
            </w:pPr>
            <w:r w:rsidRPr="006F11A0">
              <w:rPr>
                <w:rFonts w:ascii="Times New Roman" w:hAnsi="Times New Roman"/>
                <w:sz w:val="22"/>
                <w:szCs w:val="22"/>
              </w:rPr>
              <w:t>Исполнение функций органов местного самоуправления</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8640100120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sz w:val="22"/>
                <w:szCs w:val="22"/>
              </w:rPr>
            </w:pPr>
            <w:r w:rsidRPr="006F11A0">
              <w:rPr>
                <w:rFonts w:ascii="Times New Roman" w:hAnsi="Times New Roman"/>
                <w:sz w:val="22"/>
                <w:szCs w:val="22"/>
              </w:rPr>
              <w:t> </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sz w:val="22"/>
                <w:szCs w:val="22"/>
              </w:rPr>
            </w:pPr>
            <w:r w:rsidRPr="006F11A0">
              <w:rPr>
                <w:rFonts w:ascii="Times New Roman" w:hAnsi="Times New Roman"/>
                <w:sz w:val="22"/>
                <w:szCs w:val="22"/>
              </w:rPr>
              <w:t>30,0</w:t>
            </w:r>
          </w:p>
        </w:tc>
      </w:tr>
      <w:tr w:rsidR="00B4234C" w:rsidRPr="006F11A0" w:rsidTr="006F11A0">
        <w:trPr>
          <w:gridAfter w:val="1"/>
          <w:wAfter w:w="378" w:type="dxa"/>
          <w:trHeight w:val="315"/>
        </w:trPr>
        <w:tc>
          <w:tcPr>
            <w:tcW w:w="2552" w:type="dxa"/>
            <w:tcBorders>
              <w:top w:val="nil"/>
              <w:left w:val="single" w:sz="4" w:space="0" w:color="auto"/>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left"/>
              <w:rPr>
                <w:rFonts w:ascii="Times New Roman" w:hAnsi="Times New Roman"/>
                <w:i/>
                <w:iCs/>
                <w:sz w:val="22"/>
                <w:szCs w:val="22"/>
              </w:rPr>
            </w:pPr>
            <w:r w:rsidRPr="006F11A0">
              <w:rPr>
                <w:rFonts w:ascii="Times New Roman" w:hAnsi="Times New Roman"/>
                <w:i/>
                <w:iCs/>
                <w:sz w:val="22"/>
                <w:szCs w:val="22"/>
              </w:rPr>
              <w:t>Иные выплаты населению</w:t>
            </w:r>
          </w:p>
        </w:tc>
        <w:tc>
          <w:tcPr>
            <w:tcW w:w="850"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936</w:t>
            </w:r>
          </w:p>
        </w:tc>
        <w:tc>
          <w:tcPr>
            <w:tcW w:w="1134"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01</w:t>
            </w:r>
          </w:p>
        </w:tc>
        <w:tc>
          <w:tcPr>
            <w:tcW w:w="993"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13</w:t>
            </w:r>
          </w:p>
        </w:tc>
        <w:tc>
          <w:tcPr>
            <w:tcW w:w="1470"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8640100120</w:t>
            </w:r>
          </w:p>
        </w:tc>
        <w:tc>
          <w:tcPr>
            <w:tcW w:w="939" w:type="dxa"/>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center"/>
              <w:rPr>
                <w:rFonts w:ascii="Times New Roman" w:hAnsi="Times New Roman"/>
                <w:i/>
                <w:iCs/>
                <w:sz w:val="22"/>
                <w:szCs w:val="22"/>
              </w:rPr>
            </w:pPr>
            <w:r w:rsidRPr="006F11A0">
              <w:rPr>
                <w:rFonts w:ascii="Times New Roman" w:hAnsi="Times New Roman"/>
                <w:i/>
                <w:iCs/>
                <w:sz w:val="22"/>
                <w:szCs w:val="22"/>
              </w:rPr>
              <w:t>360</w:t>
            </w:r>
          </w:p>
        </w:tc>
        <w:tc>
          <w:tcPr>
            <w:tcW w:w="1701" w:type="dxa"/>
            <w:gridSpan w:val="2"/>
            <w:tcBorders>
              <w:top w:val="nil"/>
              <w:left w:val="nil"/>
              <w:bottom w:val="single" w:sz="4" w:space="0" w:color="auto"/>
              <w:right w:val="single" w:sz="4" w:space="0" w:color="auto"/>
            </w:tcBorders>
            <w:shd w:val="clear" w:color="auto" w:fill="auto"/>
            <w:hideMark/>
          </w:tcPr>
          <w:p w:rsidR="00B4234C" w:rsidRPr="006F11A0" w:rsidRDefault="00B4234C" w:rsidP="00B4234C">
            <w:pPr>
              <w:widowControl/>
              <w:autoSpaceDE/>
              <w:autoSpaceDN/>
              <w:adjustRightInd/>
              <w:ind w:firstLine="0"/>
              <w:jc w:val="right"/>
              <w:rPr>
                <w:rFonts w:ascii="Times New Roman" w:hAnsi="Times New Roman"/>
                <w:i/>
                <w:iCs/>
                <w:sz w:val="22"/>
                <w:szCs w:val="22"/>
              </w:rPr>
            </w:pPr>
            <w:r w:rsidRPr="006F11A0">
              <w:rPr>
                <w:rFonts w:ascii="Times New Roman" w:hAnsi="Times New Roman"/>
                <w:i/>
                <w:iCs/>
                <w:sz w:val="22"/>
                <w:szCs w:val="22"/>
              </w:rPr>
              <w:t>30,0</w:t>
            </w:r>
          </w:p>
        </w:tc>
      </w:tr>
    </w:tbl>
    <w:p w:rsidR="00B4234C" w:rsidRDefault="00B4234C" w:rsidP="00F14E21">
      <w:pPr>
        <w:ind w:firstLine="0"/>
      </w:pPr>
    </w:p>
    <w:p w:rsidR="006F11A0" w:rsidRDefault="006F11A0" w:rsidP="00F14E21">
      <w:pPr>
        <w:ind w:firstLine="0"/>
      </w:pPr>
    </w:p>
    <w:p w:rsidR="006F11A0" w:rsidRDefault="006F11A0" w:rsidP="00F14E21">
      <w:pPr>
        <w:ind w:firstLine="0"/>
      </w:pPr>
    </w:p>
    <w:p w:rsidR="006F11A0" w:rsidRDefault="006F11A0" w:rsidP="00F14E21">
      <w:pPr>
        <w:ind w:firstLine="0"/>
      </w:pPr>
    </w:p>
    <w:p w:rsidR="006F11A0" w:rsidRDefault="006F11A0" w:rsidP="00F14E21">
      <w:pPr>
        <w:ind w:firstLine="0"/>
      </w:pPr>
    </w:p>
    <w:p w:rsidR="006F11A0" w:rsidRDefault="006F11A0" w:rsidP="00F14E21">
      <w:pPr>
        <w:ind w:firstLine="0"/>
      </w:pPr>
    </w:p>
    <w:p w:rsidR="006F11A0" w:rsidRDefault="006F11A0" w:rsidP="00F14E21">
      <w:pPr>
        <w:ind w:firstLine="0"/>
      </w:pPr>
    </w:p>
    <w:p w:rsidR="00426DC7" w:rsidRDefault="00426DC7" w:rsidP="00F14E21">
      <w:pPr>
        <w:ind w:firstLine="0"/>
      </w:pPr>
    </w:p>
    <w:p w:rsidR="00426DC7" w:rsidRDefault="00426DC7" w:rsidP="00F14E21">
      <w:pPr>
        <w:ind w:firstLine="0"/>
      </w:pPr>
    </w:p>
    <w:p w:rsidR="00426DC7" w:rsidRDefault="00426DC7" w:rsidP="00F14E21">
      <w:pPr>
        <w:ind w:firstLine="0"/>
      </w:pPr>
    </w:p>
    <w:p w:rsidR="00B24C6D" w:rsidRDefault="00B24C6D" w:rsidP="00F14E21">
      <w:pPr>
        <w:ind w:firstLine="0"/>
      </w:pPr>
    </w:p>
    <w:p w:rsidR="00B24C6D" w:rsidRDefault="00B24C6D" w:rsidP="00F14E21">
      <w:pPr>
        <w:ind w:firstLine="0"/>
      </w:pPr>
    </w:p>
    <w:p w:rsidR="00B24C6D" w:rsidRDefault="00B24C6D" w:rsidP="00F14E21">
      <w:pPr>
        <w:ind w:firstLine="0"/>
      </w:pPr>
    </w:p>
    <w:p w:rsidR="00B24C6D" w:rsidRDefault="00B24C6D" w:rsidP="00F14E21">
      <w:pPr>
        <w:ind w:firstLine="0"/>
      </w:pPr>
    </w:p>
    <w:p w:rsidR="00B24C6D" w:rsidRDefault="00B24C6D" w:rsidP="00F14E21">
      <w:pPr>
        <w:ind w:firstLine="0"/>
      </w:pPr>
    </w:p>
    <w:p w:rsidR="00B24C6D" w:rsidRDefault="00B24C6D" w:rsidP="00F14E21">
      <w:pPr>
        <w:ind w:firstLine="0"/>
      </w:pPr>
    </w:p>
    <w:p w:rsidR="00B24C6D" w:rsidRDefault="00B24C6D" w:rsidP="00F14E21">
      <w:pPr>
        <w:ind w:firstLine="0"/>
      </w:pPr>
    </w:p>
    <w:p w:rsidR="00B24C6D" w:rsidRDefault="00B24C6D" w:rsidP="00F14E21">
      <w:pPr>
        <w:ind w:firstLine="0"/>
      </w:pPr>
    </w:p>
    <w:p w:rsidR="00B24C6D" w:rsidRDefault="00B24C6D" w:rsidP="00F14E21">
      <w:pPr>
        <w:ind w:firstLine="0"/>
      </w:pPr>
    </w:p>
    <w:p w:rsidR="00B24C6D" w:rsidRDefault="00B24C6D" w:rsidP="00F14E21">
      <w:pPr>
        <w:ind w:firstLine="0"/>
      </w:pPr>
    </w:p>
    <w:p w:rsidR="00B24C6D" w:rsidRDefault="00B24C6D" w:rsidP="00F14E21">
      <w:pPr>
        <w:ind w:firstLine="0"/>
      </w:pPr>
    </w:p>
    <w:p w:rsidR="00B24C6D" w:rsidRDefault="00B24C6D" w:rsidP="00F14E21">
      <w:pPr>
        <w:ind w:firstLine="0"/>
      </w:pPr>
    </w:p>
    <w:p w:rsidR="00B24C6D" w:rsidRDefault="00B24C6D" w:rsidP="00F14E21">
      <w:pPr>
        <w:ind w:firstLine="0"/>
      </w:pPr>
    </w:p>
    <w:p w:rsidR="00B24C6D" w:rsidRDefault="00B24C6D" w:rsidP="00F14E21">
      <w:pPr>
        <w:ind w:firstLine="0"/>
      </w:pPr>
    </w:p>
    <w:p w:rsidR="00B24C6D" w:rsidRDefault="00B24C6D" w:rsidP="00F14E21">
      <w:pPr>
        <w:ind w:firstLine="0"/>
      </w:pPr>
    </w:p>
    <w:p w:rsidR="00B24C6D" w:rsidRDefault="00B24C6D" w:rsidP="00F14E21">
      <w:pPr>
        <w:ind w:firstLine="0"/>
      </w:pPr>
    </w:p>
    <w:p w:rsidR="00B24C6D" w:rsidRDefault="00B24C6D" w:rsidP="00F14E21">
      <w:pPr>
        <w:ind w:firstLine="0"/>
      </w:pPr>
    </w:p>
    <w:p w:rsidR="00B24C6D" w:rsidRDefault="00B24C6D" w:rsidP="00F14E21">
      <w:pPr>
        <w:ind w:firstLine="0"/>
      </w:pPr>
    </w:p>
    <w:p w:rsidR="00B24C6D" w:rsidRDefault="00B24C6D" w:rsidP="00F14E21">
      <w:pPr>
        <w:ind w:firstLine="0"/>
      </w:pPr>
    </w:p>
    <w:p w:rsidR="00B24C6D" w:rsidRDefault="00B24C6D" w:rsidP="00F14E21">
      <w:pPr>
        <w:ind w:firstLine="0"/>
      </w:pPr>
    </w:p>
    <w:p w:rsidR="00426DC7" w:rsidRDefault="00426DC7" w:rsidP="00F14E21">
      <w:pPr>
        <w:ind w:firstLine="0"/>
      </w:pPr>
    </w:p>
    <w:p w:rsidR="00426DC7" w:rsidRDefault="00426DC7" w:rsidP="00F14E21">
      <w:pPr>
        <w:ind w:firstLine="0"/>
      </w:pPr>
    </w:p>
    <w:p w:rsidR="00426DC7" w:rsidRDefault="00426DC7" w:rsidP="00F14E21">
      <w:pPr>
        <w:ind w:firstLine="0"/>
      </w:pPr>
    </w:p>
    <w:p w:rsidR="00426DC7" w:rsidRDefault="00426DC7" w:rsidP="00F14E21">
      <w:pPr>
        <w:ind w:firstLine="0"/>
      </w:pPr>
    </w:p>
    <w:p w:rsidR="00426DC7" w:rsidRDefault="00426DC7" w:rsidP="00F14E21">
      <w:pPr>
        <w:ind w:firstLine="0"/>
      </w:pPr>
    </w:p>
    <w:p w:rsidR="00426DC7" w:rsidRDefault="00426DC7" w:rsidP="00F14E21">
      <w:pPr>
        <w:ind w:firstLine="0"/>
      </w:pPr>
    </w:p>
    <w:p w:rsidR="00426DC7" w:rsidRDefault="00426DC7" w:rsidP="00F14E21">
      <w:pPr>
        <w:ind w:firstLine="0"/>
      </w:pPr>
    </w:p>
    <w:p w:rsidR="00426DC7" w:rsidRDefault="00426DC7" w:rsidP="00F14E21">
      <w:pPr>
        <w:ind w:firstLine="0"/>
      </w:pPr>
    </w:p>
    <w:p w:rsidR="00426DC7" w:rsidRDefault="00426DC7" w:rsidP="00F14E21">
      <w:pPr>
        <w:ind w:firstLine="0"/>
      </w:pPr>
    </w:p>
    <w:p w:rsidR="00426DC7" w:rsidRDefault="00426DC7" w:rsidP="00F14E21">
      <w:pPr>
        <w:ind w:firstLine="0"/>
      </w:pPr>
    </w:p>
    <w:p w:rsidR="00426DC7" w:rsidRDefault="00426DC7" w:rsidP="00F14E21">
      <w:pPr>
        <w:ind w:firstLine="0"/>
      </w:pPr>
    </w:p>
    <w:p w:rsidR="006F11A0" w:rsidRDefault="006F11A0" w:rsidP="00F14E21">
      <w:pPr>
        <w:ind w:firstLine="0"/>
      </w:pPr>
    </w:p>
    <w:p w:rsidR="006F11A0" w:rsidRDefault="006F11A0" w:rsidP="00F14E21">
      <w:pPr>
        <w:ind w:firstLine="0"/>
      </w:pPr>
    </w:p>
    <w:p w:rsidR="006F11A0" w:rsidRDefault="006F11A0" w:rsidP="00F14E21">
      <w:pPr>
        <w:ind w:firstLine="0"/>
      </w:pPr>
    </w:p>
    <w:tbl>
      <w:tblPr>
        <w:tblW w:w="9811" w:type="dxa"/>
        <w:tblLayout w:type="fixed"/>
        <w:tblCellMar>
          <w:left w:w="30" w:type="dxa"/>
          <w:right w:w="30" w:type="dxa"/>
        </w:tblCellMar>
        <w:tblLook w:val="0000"/>
      </w:tblPr>
      <w:tblGrid>
        <w:gridCol w:w="910"/>
        <w:gridCol w:w="775"/>
        <w:gridCol w:w="8126"/>
      </w:tblGrid>
      <w:tr w:rsidR="006F11A0" w:rsidRPr="006F11A0" w:rsidTr="006F11A0">
        <w:trPr>
          <w:trHeight w:val="182"/>
        </w:trPr>
        <w:tc>
          <w:tcPr>
            <w:tcW w:w="910" w:type="dxa"/>
            <w:tcBorders>
              <w:top w:val="nil"/>
              <w:left w:val="nil"/>
              <w:bottom w:val="nil"/>
              <w:right w:val="nil"/>
            </w:tcBorders>
          </w:tcPr>
          <w:p w:rsidR="006F11A0" w:rsidRPr="006F11A0" w:rsidRDefault="006F11A0" w:rsidP="006F11A0">
            <w:pPr>
              <w:widowControl/>
              <w:ind w:firstLine="0"/>
              <w:jc w:val="right"/>
              <w:rPr>
                <w:rFonts w:ascii="Times New Roman" w:hAnsi="Times New Roman"/>
                <w:color w:val="000000"/>
                <w:sz w:val="24"/>
                <w:szCs w:val="24"/>
              </w:rPr>
            </w:pPr>
          </w:p>
        </w:tc>
        <w:tc>
          <w:tcPr>
            <w:tcW w:w="8901" w:type="dxa"/>
            <w:gridSpan w:val="2"/>
            <w:tcBorders>
              <w:top w:val="nil"/>
              <w:left w:val="nil"/>
              <w:bottom w:val="nil"/>
              <w:right w:val="nil"/>
            </w:tcBorders>
          </w:tcPr>
          <w:p w:rsidR="006F11A0" w:rsidRPr="006F11A0" w:rsidRDefault="006F11A0" w:rsidP="006F11A0">
            <w:pPr>
              <w:widowControl/>
              <w:ind w:firstLine="0"/>
              <w:jc w:val="right"/>
              <w:rPr>
                <w:rFonts w:ascii="Times New Roman" w:hAnsi="Times New Roman"/>
                <w:b/>
                <w:bCs/>
                <w:color w:val="000000"/>
                <w:sz w:val="24"/>
                <w:szCs w:val="24"/>
              </w:rPr>
            </w:pPr>
            <w:r w:rsidRPr="006F11A0">
              <w:rPr>
                <w:rFonts w:ascii="Times New Roman" w:hAnsi="Times New Roman"/>
                <w:b/>
                <w:bCs/>
                <w:color w:val="000000"/>
                <w:sz w:val="24"/>
                <w:szCs w:val="24"/>
              </w:rPr>
              <w:t>Приложение 3</w:t>
            </w:r>
          </w:p>
        </w:tc>
      </w:tr>
      <w:tr w:rsidR="006F11A0" w:rsidRPr="006F11A0" w:rsidTr="006F11A0">
        <w:trPr>
          <w:trHeight w:val="182"/>
        </w:trPr>
        <w:tc>
          <w:tcPr>
            <w:tcW w:w="9811" w:type="dxa"/>
            <w:gridSpan w:val="3"/>
            <w:tcBorders>
              <w:top w:val="nil"/>
              <w:left w:val="nil"/>
              <w:bottom w:val="nil"/>
              <w:right w:val="nil"/>
            </w:tcBorders>
          </w:tcPr>
          <w:p w:rsidR="006F11A0" w:rsidRPr="006F11A0" w:rsidRDefault="006F11A0" w:rsidP="006F11A0">
            <w:pPr>
              <w:widowControl/>
              <w:ind w:firstLine="0"/>
              <w:jc w:val="right"/>
              <w:rPr>
                <w:rFonts w:ascii="Times New Roman" w:hAnsi="Times New Roman"/>
                <w:color w:val="000000"/>
                <w:sz w:val="24"/>
                <w:szCs w:val="24"/>
              </w:rPr>
            </w:pPr>
            <w:r w:rsidRPr="006F11A0">
              <w:rPr>
                <w:rFonts w:ascii="Times New Roman" w:hAnsi="Times New Roman"/>
                <w:color w:val="000000"/>
                <w:sz w:val="24"/>
                <w:szCs w:val="24"/>
              </w:rPr>
              <w:t xml:space="preserve">к решению Совета депутатов  </w:t>
            </w:r>
          </w:p>
        </w:tc>
      </w:tr>
      <w:tr w:rsidR="006F11A0" w:rsidRPr="006F11A0" w:rsidTr="006F11A0">
        <w:trPr>
          <w:trHeight w:val="182"/>
        </w:trPr>
        <w:tc>
          <w:tcPr>
            <w:tcW w:w="910" w:type="dxa"/>
            <w:tcBorders>
              <w:top w:val="nil"/>
              <w:left w:val="nil"/>
              <w:bottom w:val="nil"/>
              <w:right w:val="nil"/>
            </w:tcBorders>
          </w:tcPr>
          <w:p w:rsidR="006F11A0" w:rsidRPr="006F11A0" w:rsidRDefault="006F11A0" w:rsidP="006F11A0">
            <w:pPr>
              <w:widowControl/>
              <w:ind w:firstLine="0"/>
              <w:jc w:val="right"/>
              <w:rPr>
                <w:rFonts w:ascii="Times New Roman" w:hAnsi="Times New Roman"/>
                <w:color w:val="000000"/>
                <w:sz w:val="24"/>
                <w:szCs w:val="24"/>
              </w:rPr>
            </w:pPr>
          </w:p>
        </w:tc>
        <w:tc>
          <w:tcPr>
            <w:tcW w:w="775" w:type="dxa"/>
            <w:tcBorders>
              <w:top w:val="nil"/>
              <w:left w:val="nil"/>
              <w:bottom w:val="nil"/>
              <w:right w:val="nil"/>
            </w:tcBorders>
          </w:tcPr>
          <w:p w:rsidR="006F11A0" w:rsidRPr="006F11A0" w:rsidRDefault="006F11A0" w:rsidP="006F11A0">
            <w:pPr>
              <w:widowControl/>
              <w:ind w:firstLine="0"/>
              <w:jc w:val="right"/>
              <w:rPr>
                <w:rFonts w:ascii="Times New Roman" w:hAnsi="Times New Roman"/>
                <w:color w:val="000000"/>
                <w:sz w:val="24"/>
                <w:szCs w:val="24"/>
              </w:rPr>
            </w:pPr>
          </w:p>
        </w:tc>
        <w:tc>
          <w:tcPr>
            <w:tcW w:w="8126" w:type="dxa"/>
            <w:tcBorders>
              <w:top w:val="nil"/>
              <w:left w:val="nil"/>
              <w:bottom w:val="nil"/>
              <w:right w:val="nil"/>
            </w:tcBorders>
          </w:tcPr>
          <w:p w:rsidR="006F11A0" w:rsidRPr="006F11A0" w:rsidRDefault="006F11A0" w:rsidP="006F11A0">
            <w:pPr>
              <w:widowControl/>
              <w:ind w:firstLine="0"/>
              <w:jc w:val="right"/>
              <w:rPr>
                <w:rFonts w:ascii="Times New Roman" w:hAnsi="Times New Roman"/>
                <w:color w:val="000000"/>
                <w:sz w:val="24"/>
                <w:szCs w:val="24"/>
              </w:rPr>
            </w:pPr>
            <w:r w:rsidRPr="006F11A0">
              <w:rPr>
                <w:rFonts w:ascii="Times New Roman" w:hAnsi="Times New Roman"/>
                <w:color w:val="000000"/>
                <w:sz w:val="24"/>
                <w:szCs w:val="24"/>
              </w:rPr>
              <w:t>МО "Кингисеппский муниципальный район"</w:t>
            </w:r>
          </w:p>
        </w:tc>
      </w:tr>
      <w:tr w:rsidR="006F11A0" w:rsidRPr="006F11A0" w:rsidTr="006F11A0">
        <w:trPr>
          <w:trHeight w:val="182"/>
        </w:trPr>
        <w:tc>
          <w:tcPr>
            <w:tcW w:w="9811" w:type="dxa"/>
            <w:gridSpan w:val="3"/>
            <w:tcBorders>
              <w:top w:val="nil"/>
              <w:left w:val="nil"/>
              <w:bottom w:val="nil"/>
              <w:right w:val="nil"/>
            </w:tcBorders>
          </w:tcPr>
          <w:p w:rsidR="006F11A0" w:rsidRPr="006F11A0" w:rsidRDefault="006F11A0" w:rsidP="006F11A0">
            <w:pPr>
              <w:widowControl/>
              <w:ind w:firstLine="0"/>
              <w:jc w:val="right"/>
              <w:rPr>
                <w:rFonts w:ascii="Times New Roman" w:hAnsi="Times New Roman"/>
                <w:color w:val="000000"/>
                <w:sz w:val="24"/>
                <w:szCs w:val="24"/>
              </w:rPr>
            </w:pPr>
            <w:r w:rsidRPr="006F11A0">
              <w:rPr>
                <w:rFonts w:ascii="Times New Roman" w:hAnsi="Times New Roman"/>
                <w:color w:val="000000"/>
                <w:sz w:val="24"/>
                <w:szCs w:val="24"/>
              </w:rPr>
              <w:t xml:space="preserve">от </w:t>
            </w:r>
            <w:r>
              <w:rPr>
                <w:rFonts w:ascii="Times New Roman" w:hAnsi="Times New Roman"/>
                <w:color w:val="000000"/>
                <w:sz w:val="24"/>
                <w:szCs w:val="24"/>
              </w:rPr>
              <w:t>17.06</w:t>
            </w:r>
            <w:r w:rsidRPr="006F11A0">
              <w:rPr>
                <w:rFonts w:ascii="Times New Roman" w:hAnsi="Times New Roman"/>
                <w:color w:val="000000"/>
                <w:sz w:val="24"/>
                <w:szCs w:val="24"/>
              </w:rPr>
              <w:t xml:space="preserve">.2020 года № </w:t>
            </w:r>
            <w:r>
              <w:rPr>
                <w:rFonts w:ascii="Times New Roman" w:hAnsi="Times New Roman"/>
                <w:color w:val="000000"/>
                <w:sz w:val="24"/>
                <w:szCs w:val="24"/>
              </w:rPr>
              <w:t>127</w:t>
            </w:r>
            <w:r w:rsidRPr="006F11A0">
              <w:rPr>
                <w:rFonts w:ascii="Times New Roman" w:hAnsi="Times New Roman"/>
                <w:color w:val="000000"/>
                <w:sz w:val="24"/>
                <w:szCs w:val="24"/>
              </w:rPr>
              <w:t xml:space="preserve">/4-с </w:t>
            </w:r>
          </w:p>
        </w:tc>
      </w:tr>
    </w:tbl>
    <w:p w:rsidR="006F11A0" w:rsidRDefault="006F11A0" w:rsidP="00F14E21">
      <w:pPr>
        <w:ind w:firstLine="0"/>
      </w:pPr>
    </w:p>
    <w:p w:rsidR="006F11A0" w:rsidRDefault="006F11A0" w:rsidP="00F14E21">
      <w:pPr>
        <w:ind w:firstLine="0"/>
      </w:pPr>
    </w:p>
    <w:tbl>
      <w:tblPr>
        <w:tblW w:w="9796" w:type="dxa"/>
        <w:tblInd w:w="93" w:type="dxa"/>
        <w:tblLayout w:type="fixed"/>
        <w:tblLook w:val="04A0"/>
      </w:tblPr>
      <w:tblGrid>
        <w:gridCol w:w="5260"/>
        <w:gridCol w:w="1843"/>
        <w:gridCol w:w="1240"/>
        <w:gridCol w:w="1453"/>
      </w:tblGrid>
      <w:tr w:rsidR="006F11A0" w:rsidRPr="006F11A0" w:rsidTr="006F11A0">
        <w:trPr>
          <w:trHeight w:val="1755"/>
        </w:trPr>
        <w:tc>
          <w:tcPr>
            <w:tcW w:w="9796" w:type="dxa"/>
            <w:gridSpan w:val="4"/>
            <w:tcBorders>
              <w:top w:val="nil"/>
              <w:left w:val="nil"/>
              <w:bottom w:val="nil"/>
              <w:right w:val="nil"/>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Показатели</w:t>
            </w:r>
            <w:r w:rsidRPr="006F11A0">
              <w:rPr>
                <w:rFonts w:ascii="Times New Roman" w:hAnsi="Times New Roman"/>
                <w:b/>
                <w:bCs/>
                <w:sz w:val="22"/>
                <w:szCs w:val="22"/>
              </w:rPr>
              <w:br/>
              <w:t>исполнения бюджета муниципального образования "Кингисеппский муниципальный район" Ленинградской области</w:t>
            </w:r>
            <w:r w:rsidRPr="006F11A0">
              <w:rPr>
                <w:rFonts w:ascii="Times New Roman" w:hAnsi="Times New Roman"/>
                <w:b/>
                <w:bCs/>
                <w:sz w:val="22"/>
                <w:szCs w:val="22"/>
              </w:rPr>
              <w:br/>
              <w:t xml:space="preserve">за 2019 год по расходам бюджета по разделам и подразделам классификации расходов бюджетов </w:t>
            </w:r>
          </w:p>
        </w:tc>
      </w:tr>
      <w:tr w:rsidR="006F11A0" w:rsidRPr="006F11A0" w:rsidTr="006F11A0">
        <w:trPr>
          <w:trHeight w:val="315"/>
        </w:trPr>
        <w:tc>
          <w:tcPr>
            <w:tcW w:w="5260" w:type="dxa"/>
            <w:tcBorders>
              <w:top w:val="nil"/>
              <w:left w:val="nil"/>
              <w:bottom w:val="nil"/>
              <w:right w:val="nil"/>
            </w:tcBorders>
            <w:shd w:val="clear" w:color="auto" w:fill="auto"/>
            <w:noWrap/>
            <w:vAlign w:val="bottom"/>
            <w:hideMark/>
          </w:tcPr>
          <w:p w:rsidR="006F11A0" w:rsidRPr="006F11A0" w:rsidRDefault="006F11A0" w:rsidP="006F11A0">
            <w:pPr>
              <w:widowControl/>
              <w:autoSpaceDE/>
              <w:autoSpaceDN/>
              <w:adjustRightInd/>
              <w:ind w:firstLine="0"/>
              <w:jc w:val="left"/>
              <w:rPr>
                <w:rFonts w:cs="Arial"/>
                <w:sz w:val="22"/>
                <w:szCs w:val="22"/>
              </w:rPr>
            </w:pPr>
          </w:p>
        </w:tc>
        <w:tc>
          <w:tcPr>
            <w:tcW w:w="1843" w:type="dxa"/>
            <w:tcBorders>
              <w:top w:val="nil"/>
              <w:left w:val="nil"/>
              <w:bottom w:val="nil"/>
              <w:right w:val="nil"/>
            </w:tcBorders>
            <w:shd w:val="clear" w:color="auto" w:fill="auto"/>
            <w:vAlign w:val="bottom"/>
            <w:hideMark/>
          </w:tcPr>
          <w:p w:rsidR="006F11A0" w:rsidRPr="006F11A0" w:rsidRDefault="006F11A0" w:rsidP="006F11A0">
            <w:pPr>
              <w:widowControl/>
              <w:autoSpaceDE/>
              <w:autoSpaceDN/>
              <w:adjustRightInd/>
              <w:ind w:firstLine="0"/>
              <w:jc w:val="center"/>
              <w:rPr>
                <w:rFonts w:ascii="Times New Roman" w:hAnsi="Times New Roman"/>
                <w:sz w:val="22"/>
                <w:szCs w:val="22"/>
              </w:rPr>
            </w:pPr>
          </w:p>
        </w:tc>
        <w:tc>
          <w:tcPr>
            <w:tcW w:w="1240" w:type="dxa"/>
            <w:tcBorders>
              <w:top w:val="nil"/>
              <w:left w:val="nil"/>
              <w:bottom w:val="nil"/>
              <w:right w:val="nil"/>
            </w:tcBorders>
            <w:shd w:val="clear" w:color="auto" w:fill="auto"/>
            <w:vAlign w:val="bottom"/>
            <w:hideMark/>
          </w:tcPr>
          <w:p w:rsidR="006F11A0" w:rsidRPr="006F11A0" w:rsidRDefault="006F11A0" w:rsidP="006F11A0">
            <w:pPr>
              <w:widowControl/>
              <w:autoSpaceDE/>
              <w:autoSpaceDN/>
              <w:adjustRightInd/>
              <w:ind w:firstLine="0"/>
              <w:jc w:val="center"/>
              <w:rPr>
                <w:rFonts w:ascii="Times New Roman" w:hAnsi="Times New Roman"/>
                <w:sz w:val="22"/>
                <w:szCs w:val="22"/>
              </w:rPr>
            </w:pPr>
          </w:p>
        </w:tc>
        <w:tc>
          <w:tcPr>
            <w:tcW w:w="1453" w:type="dxa"/>
            <w:tcBorders>
              <w:top w:val="nil"/>
              <w:left w:val="nil"/>
              <w:bottom w:val="nil"/>
              <w:right w:val="nil"/>
            </w:tcBorders>
            <w:shd w:val="clear" w:color="auto" w:fill="auto"/>
            <w:vAlign w:val="bottom"/>
            <w:hideMark/>
          </w:tcPr>
          <w:p w:rsidR="006F11A0" w:rsidRPr="006F11A0" w:rsidRDefault="006F11A0" w:rsidP="006F11A0">
            <w:pPr>
              <w:widowControl/>
              <w:autoSpaceDE/>
              <w:autoSpaceDN/>
              <w:adjustRightInd/>
              <w:ind w:firstLine="0"/>
              <w:jc w:val="right"/>
              <w:rPr>
                <w:rFonts w:ascii="Times New Roman" w:hAnsi="Times New Roman"/>
                <w:sz w:val="22"/>
                <w:szCs w:val="22"/>
              </w:rPr>
            </w:pPr>
          </w:p>
        </w:tc>
      </w:tr>
      <w:tr w:rsidR="006F11A0" w:rsidRPr="006F11A0" w:rsidTr="006F11A0">
        <w:trPr>
          <w:trHeight w:val="660"/>
        </w:trPr>
        <w:tc>
          <w:tcPr>
            <w:tcW w:w="526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xml:space="preserve">Наименование </w:t>
            </w:r>
          </w:p>
        </w:tc>
        <w:tc>
          <w:tcPr>
            <w:tcW w:w="1843" w:type="dxa"/>
            <w:tcBorders>
              <w:top w:val="single" w:sz="4" w:space="0" w:color="auto"/>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proofErr w:type="spellStart"/>
            <w:r w:rsidRPr="006F11A0">
              <w:rPr>
                <w:rFonts w:ascii="Times New Roman" w:hAnsi="Times New Roman"/>
                <w:b/>
                <w:bCs/>
                <w:sz w:val="22"/>
                <w:szCs w:val="22"/>
              </w:rPr>
              <w:t>Рз</w:t>
            </w:r>
            <w:proofErr w:type="spellEnd"/>
          </w:p>
        </w:tc>
        <w:tc>
          <w:tcPr>
            <w:tcW w:w="1240" w:type="dxa"/>
            <w:tcBorders>
              <w:top w:val="single" w:sz="4" w:space="0" w:color="auto"/>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proofErr w:type="gramStart"/>
            <w:r w:rsidRPr="006F11A0">
              <w:rPr>
                <w:rFonts w:ascii="Times New Roman" w:hAnsi="Times New Roman"/>
                <w:b/>
                <w:bCs/>
                <w:sz w:val="22"/>
                <w:szCs w:val="22"/>
              </w:rPr>
              <w:t>ПР</w:t>
            </w:r>
            <w:proofErr w:type="gramEnd"/>
          </w:p>
        </w:tc>
        <w:tc>
          <w:tcPr>
            <w:tcW w:w="1453" w:type="dxa"/>
            <w:tcBorders>
              <w:top w:val="single" w:sz="4" w:space="0" w:color="auto"/>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xml:space="preserve">Сумма (тысяч рублей)          </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noWrap/>
            <w:vAlign w:val="bottom"/>
            <w:hideMark/>
          </w:tcPr>
          <w:p w:rsidR="006F11A0" w:rsidRPr="006F11A0" w:rsidRDefault="006F11A0" w:rsidP="006F11A0">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Всего</w:t>
            </w:r>
          </w:p>
        </w:tc>
        <w:tc>
          <w:tcPr>
            <w:tcW w:w="1843" w:type="dxa"/>
            <w:tcBorders>
              <w:top w:val="nil"/>
              <w:left w:val="nil"/>
              <w:bottom w:val="single" w:sz="4" w:space="0" w:color="auto"/>
              <w:right w:val="single" w:sz="4" w:space="0" w:color="auto"/>
            </w:tcBorders>
            <w:shd w:val="clear" w:color="auto" w:fill="auto"/>
            <w:noWrap/>
            <w:vAlign w:val="bottom"/>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240" w:type="dxa"/>
            <w:tcBorders>
              <w:top w:val="nil"/>
              <w:left w:val="nil"/>
              <w:bottom w:val="single" w:sz="4" w:space="0" w:color="auto"/>
              <w:right w:val="single" w:sz="4" w:space="0" w:color="auto"/>
            </w:tcBorders>
            <w:shd w:val="clear" w:color="auto" w:fill="auto"/>
            <w:noWrap/>
            <w:vAlign w:val="bottom"/>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 </w:t>
            </w:r>
          </w:p>
        </w:tc>
        <w:tc>
          <w:tcPr>
            <w:tcW w:w="1453" w:type="dxa"/>
            <w:tcBorders>
              <w:top w:val="nil"/>
              <w:left w:val="nil"/>
              <w:bottom w:val="single" w:sz="4" w:space="0" w:color="auto"/>
              <w:right w:val="single" w:sz="4" w:space="0" w:color="auto"/>
            </w:tcBorders>
            <w:shd w:val="clear" w:color="auto" w:fill="auto"/>
            <w:noWrap/>
            <w:vAlign w:val="bottom"/>
            <w:hideMark/>
          </w:tcPr>
          <w:p w:rsidR="006F11A0" w:rsidRPr="006F11A0" w:rsidRDefault="006F11A0" w:rsidP="006F11A0">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2 434 787,5</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ОБЩЕГОСУДАРСТВЕННЫЕ ВОПРОСЫ</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01</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306 389,3</w:t>
            </w:r>
          </w:p>
        </w:tc>
      </w:tr>
      <w:tr w:rsidR="006F11A0" w:rsidRPr="006F11A0" w:rsidTr="006F11A0">
        <w:trPr>
          <w:trHeight w:val="79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Функционирование высшего должностного лица субъекта Российской Федерации и муниципального образования</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01</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02</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2 870,1</w:t>
            </w:r>
          </w:p>
        </w:tc>
      </w:tr>
      <w:tr w:rsidR="006F11A0" w:rsidRPr="006F11A0" w:rsidTr="006F11A0">
        <w:trPr>
          <w:trHeight w:val="111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01</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03</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14 119,7</w:t>
            </w:r>
          </w:p>
        </w:tc>
      </w:tr>
      <w:tr w:rsidR="006F11A0" w:rsidRPr="006F11A0" w:rsidTr="006F11A0">
        <w:trPr>
          <w:trHeight w:val="111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01</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04</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136 898,4</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Судебная система</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01</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05</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11,7</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Другие общегосударственные вопросы</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01</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13</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152 489,4</w:t>
            </w:r>
          </w:p>
        </w:tc>
      </w:tr>
      <w:tr w:rsidR="006F11A0" w:rsidRPr="006F11A0" w:rsidTr="006F11A0">
        <w:trPr>
          <w:trHeight w:val="75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НАЦИОНАЛЬНАЯ БЕЗОПАСНОСТЬ И ПРАВООХРАНИТЕЛЬНАЯ ДЕЯТЕЛЬНОСТЬ</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03</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4 487,4</w:t>
            </w:r>
          </w:p>
        </w:tc>
      </w:tr>
      <w:tr w:rsidR="006F11A0" w:rsidRPr="006F11A0" w:rsidTr="006F11A0">
        <w:trPr>
          <w:trHeight w:val="96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Защита населения и территории от чрезвычайных ситуаций природного и техногенного характера, гражданская оборона</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bookmarkStart w:id="1" w:name="RANGE!B17"/>
            <w:r w:rsidRPr="006F11A0">
              <w:rPr>
                <w:rFonts w:ascii="Times New Roman" w:hAnsi="Times New Roman"/>
                <w:sz w:val="22"/>
                <w:szCs w:val="22"/>
              </w:rPr>
              <w:t>03</w:t>
            </w:r>
            <w:bookmarkEnd w:id="1"/>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09</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1 276,1</w:t>
            </w:r>
          </w:p>
        </w:tc>
      </w:tr>
      <w:tr w:rsidR="006F11A0" w:rsidRPr="006F11A0" w:rsidTr="006F11A0">
        <w:trPr>
          <w:trHeight w:val="75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Другие вопросы в области национальной безопасности и правоохранительной деятельности</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03</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14</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3 211,3</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НАЦИОНАЛЬНАЯ ЭКОНОМИКА</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04</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92 478,8</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Сельское хозяйство и рыболовство</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04</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05</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7 541,7</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Транспорт</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04</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08</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44 206,2</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Дорожное хозяйство (дорожные фонды)</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04</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09</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25 331,5</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Связь и информатика</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04</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10</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922,7</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Другие вопросы в области национальной экономики</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04</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12</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14 476,7</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ЖИЛИЩНО-КОММУНАЛЬНОЕ ХОЗЯЙСТВО</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05</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55 479,5</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Жилищное хозяйство</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05</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01</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3 663,8</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lastRenderedPageBreak/>
              <w:t>Коммунальное хозяйство</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05</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02</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34 110,5</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Благоустройство</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05</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03</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13 876,2</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Другие вопросы в области жилищно-коммунального хозяйства</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05</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05</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3 829,0</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ОБРАЗОВАНИЕ</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07</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1 551 610,5</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Дошкольное образование</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07</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01</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561 515,5</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Общее образование</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07</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02</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797 325,6</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Дополнительное образование детей</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07</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03</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155 630,3</w:t>
            </w:r>
          </w:p>
        </w:tc>
      </w:tr>
      <w:tr w:rsidR="006F11A0" w:rsidRPr="006F11A0" w:rsidTr="006F11A0">
        <w:trPr>
          <w:trHeight w:val="750"/>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Профессиональная подготовка, переподготовка и повышение квалификации</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07</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05</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797,3</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Молодежная политика</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07</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07</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18 100,1</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Другие вопросы в области образования</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07</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09</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18 241,7</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КУЛЬТУРА, КИНЕМАТОГРАФИЯ</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08</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18 519,8</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Культура</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08</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01</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18 519,8</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СОЦИАЛЬНАЯ ПОЛИТИКА</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10</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123 696,5</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Пенсионное обеспечение</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10</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01</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26 479,7</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Социальное обеспечение населения</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10</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03</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36 694,3</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Охрана семьи и детства</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10</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04</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59 773,1</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Другие вопросы в области социальной политики</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10</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06</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749,4</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ФИЗИЧЕСКАЯ КУЛЬТУРА И СПОРТ</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11</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184 869,1</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Физическая культура</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11</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01</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749,7</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Массовый спорт</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11</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02</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183 661,4</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Другие вопросы в области физической культуры и спорта</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11</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05</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458,0</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СРЕДСТВА МАССОВОЙ ИНФОРМАЦИИ</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12</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1 000,0</w:t>
            </w:r>
          </w:p>
        </w:tc>
      </w:tr>
      <w:tr w:rsidR="006F11A0" w:rsidRPr="006F11A0" w:rsidTr="006F11A0">
        <w:trPr>
          <w:trHeight w:val="46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Периодическая печать и издательства</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12</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02</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1 000,0</w:t>
            </w:r>
          </w:p>
        </w:tc>
      </w:tr>
      <w:tr w:rsidR="006F11A0" w:rsidRPr="006F11A0" w:rsidTr="006F11A0">
        <w:trPr>
          <w:trHeight w:val="112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rPr>
                <w:rFonts w:ascii="Times New Roman" w:hAnsi="Times New Roman"/>
                <w:b/>
                <w:bCs/>
                <w:sz w:val="22"/>
                <w:szCs w:val="22"/>
              </w:rPr>
            </w:pPr>
            <w:r w:rsidRPr="006F11A0">
              <w:rPr>
                <w:rFonts w:ascii="Times New Roman" w:hAnsi="Times New Roman"/>
                <w:b/>
                <w:bCs/>
                <w:sz w:val="22"/>
                <w:szCs w:val="22"/>
              </w:rPr>
              <w:t>МЕЖБЮДЖЕТНЫЕ ТРАНСФЕРТЫ ОБЩЕГО ХАРАКТЕРА БЮДЖЕТАМ БЮДЖЕТНОЙ СИСТЕМЫ РОССИЙСКОЙ ФЕДЕРАЦИИ</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14</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rPr>
                <w:rFonts w:ascii="Times New Roman" w:hAnsi="Times New Roman"/>
                <w:b/>
                <w:bCs/>
                <w:sz w:val="22"/>
                <w:szCs w:val="22"/>
              </w:rPr>
            </w:pPr>
            <w:r w:rsidRPr="006F11A0">
              <w:rPr>
                <w:rFonts w:ascii="Times New Roman" w:hAnsi="Times New Roman"/>
                <w:b/>
                <w:bCs/>
                <w:sz w:val="22"/>
                <w:szCs w:val="22"/>
              </w:rPr>
              <w:t>00</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rPr>
                <w:rFonts w:ascii="Times New Roman" w:hAnsi="Times New Roman"/>
                <w:b/>
                <w:bCs/>
                <w:sz w:val="22"/>
                <w:szCs w:val="22"/>
              </w:rPr>
            </w:pPr>
            <w:r w:rsidRPr="006F11A0">
              <w:rPr>
                <w:rFonts w:ascii="Times New Roman" w:hAnsi="Times New Roman"/>
                <w:b/>
                <w:bCs/>
                <w:sz w:val="22"/>
                <w:szCs w:val="22"/>
              </w:rPr>
              <w:t>96 256,6</w:t>
            </w:r>
          </w:p>
        </w:tc>
      </w:tr>
      <w:tr w:rsidR="006F11A0" w:rsidRPr="006F11A0" w:rsidTr="006F11A0">
        <w:trPr>
          <w:trHeight w:val="750"/>
        </w:trPr>
        <w:tc>
          <w:tcPr>
            <w:tcW w:w="5260" w:type="dxa"/>
            <w:tcBorders>
              <w:top w:val="nil"/>
              <w:left w:val="single" w:sz="4" w:space="0" w:color="auto"/>
              <w:bottom w:val="single" w:sz="4" w:space="0" w:color="auto"/>
              <w:right w:val="single" w:sz="4" w:space="0" w:color="auto"/>
            </w:tcBorders>
            <w:shd w:val="clear" w:color="auto" w:fill="auto"/>
            <w:vAlign w:val="bottom"/>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Дотации на выравнивание бюджетной обеспеченности субъектов Российской Федерации и муниципальных образований</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14</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01</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95 526,6</w:t>
            </w:r>
          </w:p>
        </w:tc>
      </w:tr>
      <w:tr w:rsidR="006F11A0" w:rsidRPr="006F11A0" w:rsidTr="006F11A0">
        <w:trPr>
          <w:trHeight w:val="375"/>
        </w:trPr>
        <w:tc>
          <w:tcPr>
            <w:tcW w:w="5260" w:type="dxa"/>
            <w:tcBorders>
              <w:top w:val="nil"/>
              <w:left w:val="single" w:sz="4" w:space="0" w:color="auto"/>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left"/>
              <w:outlineLvl w:val="0"/>
              <w:rPr>
                <w:rFonts w:ascii="Times New Roman" w:hAnsi="Times New Roman"/>
                <w:sz w:val="22"/>
                <w:szCs w:val="22"/>
              </w:rPr>
            </w:pPr>
            <w:r w:rsidRPr="006F11A0">
              <w:rPr>
                <w:rFonts w:ascii="Times New Roman" w:hAnsi="Times New Roman"/>
                <w:sz w:val="22"/>
                <w:szCs w:val="22"/>
              </w:rPr>
              <w:t>Прочие межбюджетные трансферты общего характера</w:t>
            </w:r>
          </w:p>
        </w:tc>
        <w:tc>
          <w:tcPr>
            <w:tcW w:w="184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14</w:t>
            </w:r>
          </w:p>
        </w:tc>
        <w:tc>
          <w:tcPr>
            <w:tcW w:w="1240"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center"/>
              <w:outlineLvl w:val="0"/>
              <w:rPr>
                <w:rFonts w:ascii="Times New Roman" w:hAnsi="Times New Roman"/>
                <w:sz w:val="22"/>
                <w:szCs w:val="22"/>
              </w:rPr>
            </w:pPr>
            <w:r w:rsidRPr="006F11A0">
              <w:rPr>
                <w:rFonts w:ascii="Times New Roman" w:hAnsi="Times New Roman"/>
                <w:sz w:val="22"/>
                <w:szCs w:val="22"/>
              </w:rPr>
              <w:t>03</w:t>
            </w:r>
          </w:p>
        </w:tc>
        <w:tc>
          <w:tcPr>
            <w:tcW w:w="1453" w:type="dxa"/>
            <w:tcBorders>
              <w:top w:val="nil"/>
              <w:left w:val="nil"/>
              <w:bottom w:val="single" w:sz="4" w:space="0" w:color="auto"/>
              <w:right w:val="single" w:sz="4" w:space="0" w:color="auto"/>
            </w:tcBorders>
            <w:shd w:val="clear" w:color="auto" w:fill="auto"/>
            <w:vAlign w:val="center"/>
            <w:hideMark/>
          </w:tcPr>
          <w:p w:rsidR="006F11A0" w:rsidRPr="006F11A0" w:rsidRDefault="006F11A0" w:rsidP="006F11A0">
            <w:pPr>
              <w:widowControl/>
              <w:autoSpaceDE/>
              <w:autoSpaceDN/>
              <w:adjustRightInd/>
              <w:ind w:firstLine="0"/>
              <w:jc w:val="right"/>
              <w:outlineLvl w:val="0"/>
              <w:rPr>
                <w:rFonts w:ascii="Times New Roman" w:hAnsi="Times New Roman"/>
                <w:sz w:val="22"/>
                <w:szCs w:val="22"/>
              </w:rPr>
            </w:pPr>
            <w:r w:rsidRPr="006F11A0">
              <w:rPr>
                <w:rFonts w:ascii="Times New Roman" w:hAnsi="Times New Roman"/>
                <w:sz w:val="22"/>
                <w:szCs w:val="22"/>
              </w:rPr>
              <w:t>730,0</w:t>
            </w:r>
          </w:p>
        </w:tc>
      </w:tr>
    </w:tbl>
    <w:p w:rsidR="006F11A0" w:rsidRDefault="006F11A0" w:rsidP="00F14E21">
      <w:pPr>
        <w:ind w:firstLine="0"/>
      </w:pPr>
    </w:p>
    <w:p w:rsidR="006F11A0" w:rsidRDefault="006F11A0" w:rsidP="00F14E21">
      <w:pPr>
        <w:ind w:firstLine="0"/>
      </w:pPr>
    </w:p>
    <w:p w:rsidR="006F11A0" w:rsidRDefault="006F11A0" w:rsidP="00F14E21">
      <w:pPr>
        <w:ind w:firstLine="0"/>
      </w:pPr>
    </w:p>
    <w:p w:rsidR="006F11A0" w:rsidRDefault="006F11A0" w:rsidP="00F14E21">
      <w:pPr>
        <w:ind w:firstLine="0"/>
      </w:pPr>
    </w:p>
    <w:p w:rsidR="006F11A0" w:rsidRDefault="006F11A0" w:rsidP="00F14E21">
      <w:pPr>
        <w:ind w:firstLine="0"/>
      </w:pPr>
    </w:p>
    <w:p w:rsidR="006F11A0" w:rsidRDefault="006F11A0" w:rsidP="00F14E21">
      <w:pPr>
        <w:ind w:firstLine="0"/>
      </w:pPr>
    </w:p>
    <w:p w:rsidR="006F11A0" w:rsidRDefault="006F11A0" w:rsidP="00F14E21">
      <w:pPr>
        <w:ind w:firstLine="0"/>
      </w:pPr>
    </w:p>
    <w:p w:rsidR="006F11A0" w:rsidRDefault="006F11A0" w:rsidP="00F14E21">
      <w:pPr>
        <w:ind w:firstLine="0"/>
      </w:pPr>
    </w:p>
    <w:p w:rsidR="006F11A0" w:rsidRDefault="006F11A0" w:rsidP="00F14E21">
      <w:pPr>
        <w:ind w:firstLine="0"/>
      </w:pPr>
    </w:p>
    <w:p w:rsidR="006F11A0" w:rsidRDefault="006F11A0" w:rsidP="00F14E21">
      <w:pPr>
        <w:ind w:firstLine="0"/>
      </w:pPr>
    </w:p>
    <w:p w:rsidR="006F11A0" w:rsidRDefault="006F11A0" w:rsidP="00F14E21">
      <w:pPr>
        <w:ind w:firstLine="0"/>
      </w:pPr>
    </w:p>
    <w:p w:rsidR="006F11A0" w:rsidRDefault="006F11A0" w:rsidP="00F14E21">
      <w:pPr>
        <w:ind w:firstLine="0"/>
      </w:pPr>
    </w:p>
    <w:p w:rsidR="006F11A0" w:rsidRDefault="006F11A0" w:rsidP="00F14E21">
      <w:pPr>
        <w:ind w:firstLine="0"/>
      </w:pPr>
    </w:p>
    <w:tbl>
      <w:tblPr>
        <w:tblW w:w="9621" w:type="dxa"/>
        <w:tblInd w:w="93" w:type="dxa"/>
        <w:tblLook w:val="04A0"/>
      </w:tblPr>
      <w:tblGrid>
        <w:gridCol w:w="3276"/>
        <w:gridCol w:w="69"/>
        <w:gridCol w:w="3474"/>
        <w:gridCol w:w="567"/>
        <w:gridCol w:w="2235"/>
      </w:tblGrid>
      <w:tr w:rsidR="00426DC7" w:rsidRPr="00426DC7" w:rsidTr="00426DC7">
        <w:trPr>
          <w:trHeight w:val="315"/>
        </w:trPr>
        <w:tc>
          <w:tcPr>
            <w:tcW w:w="3345" w:type="dxa"/>
            <w:gridSpan w:val="2"/>
            <w:tcBorders>
              <w:top w:val="nil"/>
              <w:left w:val="nil"/>
              <w:bottom w:val="nil"/>
              <w:right w:val="nil"/>
            </w:tcBorders>
            <w:shd w:val="clear" w:color="auto" w:fill="auto"/>
            <w:noWrap/>
            <w:vAlign w:val="bottom"/>
            <w:hideMark/>
          </w:tcPr>
          <w:p w:rsidR="00426DC7" w:rsidRPr="00426DC7" w:rsidRDefault="00426DC7" w:rsidP="00426DC7">
            <w:pPr>
              <w:widowControl/>
              <w:autoSpaceDE/>
              <w:autoSpaceDN/>
              <w:adjustRightInd/>
              <w:ind w:firstLine="0"/>
              <w:jc w:val="center"/>
              <w:rPr>
                <w:rFonts w:ascii="Times New Roman" w:hAnsi="Times New Roman"/>
                <w:sz w:val="24"/>
                <w:szCs w:val="24"/>
              </w:rPr>
            </w:pPr>
          </w:p>
        </w:tc>
        <w:tc>
          <w:tcPr>
            <w:tcW w:w="4041" w:type="dxa"/>
            <w:gridSpan w:val="2"/>
            <w:tcBorders>
              <w:top w:val="nil"/>
              <w:left w:val="nil"/>
              <w:bottom w:val="nil"/>
              <w:right w:val="nil"/>
            </w:tcBorders>
            <w:shd w:val="clear" w:color="auto" w:fill="auto"/>
            <w:noWrap/>
            <w:vAlign w:val="bottom"/>
            <w:hideMark/>
          </w:tcPr>
          <w:p w:rsidR="00426DC7" w:rsidRPr="00426DC7" w:rsidRDefault="00426DC7" w:rsidP="00426DC7">
            <w:pPr>
              <w:widowControl/>
              <w:autoSpaceDE/>
              <w:autoSpaceDN/>
              <w:adjustRightInd/>
              <w:ind w:firstLine="0"/>
              <w:jc w:val="left"/>
              <w:rPr>
                <w:rFonts w:ascii="Times New Roman" w:hAnsi="Times New Roman"/>
                <w:sz w:val="22"/>
                <w:szCs w:val="22"/>
              </w:rPr>
            </w:pPr>
          </w:p>
        </w:tc>
        <w:tc>
          <w:tcPr>
            <w:tcW w:w="2235" w:type="dxa"/>
            <w:tcBorders>
              <w:top w:val="nil"/>
              <w:left w:val="nil"/>
              <w:bottom w:val="nil"/>
              <w:right w:val="nil"/>
            </w:tcBorders>
            <w:shd w:val="clear" w:color="auto" w:fill="auto"/>
            <w:noWrap/>
            <w:vAlign w:val="bottom"/>
            <w:hideMark/>
          </w:tcPr>
          <w:p w:rsidR="00426DC7" w:rsidRPr="00426DC7" w:rsidRDefault="00426DC7" w:rsidP="00426DC7">
            <w:pPr>
              <w:widowControl/>
              <w:autoSpaceDE/>
              <w:autoSpaceDN/>
              <w:adjustRightInd/>
              <w:ind w:firstLine="0"/>
              <w:jc w:val="right"/>
              <w:rPr>
                <w:rFonts w:ascii="Times New Roman" w:hAnsi="Times New Roman"/>
                <w:b/>
                <w:bCs/>
                <w:sz w:val="24"/>
                <w:szCs w:val="24"/>
              </w:rPr>
            </w:pPr>
            <w:r w:rsidRPr="00426DC7">
              <w:rPr>
                <w:rFonts w:ascii="Times New Roman" w:hAnsi="Times New Roman"/>
                <w:b/>
                <w:bCs/>
                <w:sz w:val="24"/>
                <w:szCs w:val="24"/>
              </w:rPr>
              <w:t>Приложение  №4</w:t>
            </w:r>
          </w:p>
        </w:tc>
      </w:tr>
      <w:tr w:rsidR="00426DC7" w:rsidRPr="00426DC7" w:rsidTr="00426DC7">
        <w:trPr>
          <w:trHeight w:val="315"/>
        </w:trPr>
        <w:tc>
          <w:tcPr>
            <w:tcW w:w="3345" w:type="dxa"/>
            <w:gridSpan w:val="2"/>
            <w:tcBorders>
              <w:top w:val="nil"/>
              <w:left w:val="nil"/>
              <w:bottom w:val="nil"/>
              <w:right w:val="nil"/>
            </w:tcBorders>
            <w:shd w:val="clear" w:color="auto" w:fill="auto"/>
            <w:noWrap/>
            <w:vAlign w:val="bottom"/>
            <w:hideMark/>
          </w:tcPr>
          <w:p w:rsidR="00426DC7" w:rsidRPr="00426DC7" w:rsidRDefault="00426DC7" w:rsidP="00426DC7">
            <w:pPr>
              <w:widowControl/>
              <w:autoSpaceDE/>
              <w:autoSpaceDN/>
              <w:adjustRightInd/>
              <w:ind w:firstLine="0"/>
              <w:jc w:val="center"/>
              <w:rPr>
                <w:rFonts w:ascii="Times New Roman" w:hAnsi="Times New Roman"/>
                <w:sz w:val="24"/>
                <w:szCs w:val="24"/>
              </w:rPr>
            </w:pPr>
          </w:p>
        </w:tc>
        <w:tc>
          <w:tcPr>
            <w:tcW w:w="6276" w:type="dxa"/>
            <w:gridSpan w:val="3"/>
            <w:tcBorders>
              <w:top w:val="nil"/>
              <w:left w:val="nil"/>
              <w:bottom w:val="nil"/>
              <w:right w:val="nil"/>
            </w:tcBorders>
            <w:shd w:val="clear" w:color="auto" w:fill="auto"/>
            <w:noWrap/>
            <w:vAlign w:val="bottom"/>
            <w:hideMark/>
          </w:tcPr>
          <w:p w:rsidR="00426DC7" w:rsidRPr="00426DC7" w:rsidRDefault="00426DC7" w:rsidP="00426DC7">
            <w:pPr>
              <w:widowControl/>
              <w:autoSpaceDE/>
              <w:autoSpaceDN/>
              <w:adjustRightInd/>
              <w:ind w:firstLine="0"/>
              <w:jc w:val="right"/>
              <w:rPr>
                <w:rFonts w:ascii="Times New Roman" w:hAnsi="Times New Roman"/>
                <w:sz w:val="24"/>
                <w:szCs w:val="24"/>
              </w:rPr>
            </w:pPr>
            <w:r w:rsidRPr="00426DC7">
              <w:rPr>
                <w:rFonts w:ascii="Times New Roman" w:hAnsi="Times New Roman"/>
                <w:sz w:val="24"/>
                <w:szCs w:val="24"/>
              </w:rPr>
              <w:t>к решению Совета депутатов</w:t>
            </w:r>
          </w:p>
        </w:tc>
      </w:tr>
      <w:tr w:rsidR="00426DC7" w:rsidRPr="00426DC7" w:rsidTr="00426DC7">
        <w:trPr>
          <w:trHeight w:val="315"/>
        </w:trPr>
        <w:tc>
          <w:tcPr>
            <w:tcW w:w="3345" w:type="dxa"/>
            <w:gridSpan w:val="2"/>
            <w:tcBorders>
              <w:top w:val="nil"/>
              <w:left w:val="nil"/>
              <w:bottom w:val="nil"/>
              <w:right w:val="nil"/>
            </w:tcBorders>
            <w:shd w:val="clear" w:color="auto" w:fill="auto"/>
            <w:noWrap/>
            <w:vAlign w:val="bottom"/>
            <w:hideMark/>
          </w:tcPr>
          <w:p w:rsidR="00426DC7" w:rsidRPr="00426DC7" w:rsidRDefault="00426DC7" w:rsidP="00426DC7">
            <w:pPr>
              <w:widowControl/>
              <w:autoSpaceDE/>
              <w:autoSpaceDN/>
              <w:adjustRightInd/>
              <w:ind w:firstLine="0"/>
              <w:jc w:val="center"/>
              <w:rPr>
                <w:rFonts w:ascii="Times New Roman" w:hAnsi="Times New Roman"/>
                <w:sz w:val="24"/>
                <w:szCs w:val="24"/>
              </w:rPr>
            </w:pPr>
          </w:p>
        </w:tc>
        <w:tc>
          <w:tcPr>
            <w:tcW w:w="6276" w:type="dxa"/>
            <w:gridSpan w:val="3"/>
            <w:tcBorders>
              <w:top w:val="nil"/>
              <w:left w:val="nil"/>
              <w:bottom w:val="nil"/>
              <w:right w:val="nil"/>
            </w:tcBorders>
            <w:shd w:val="clear" w:color="auto" w:fill="auto"/>
            <w:noWrap/>
            <w:vAlign w:val="bottom"/>
            <w:hideMark/>
          </w:tcPr>
          <w:p w:rsidR="00426DC7" w:rsidRPr="00426DC7" w:rsidRDefault="00426DC7" w:rsidP="00426DC7">
            <w:pPr>
              <w:widowControl/>
              <w:autoSpaceDE/>
              <w:autoSpaceDN/>
              <w:adjustRightInd/>
              <w:ind w:firstLine="0"/>
              <w:jc w:val="right"/>
              <w:rPr>
                <w:rFonts w:ascii="Times New Roman" w:hAnsi="Times New Roman"/>
                <w:sz w:val="24"/>
                <w:szCs w:val="24"/>
              </w:rPr>
            </w:pPr>
            <w:r w:rsidRPr="00426DC7">
              <w:rPr>
                <w:rFonts w:ascii="Times New Roman" w:hAnsi="Times New Roman"/>
                <w:sz w:val="24"/>
                <w:szCs w:val="24"/>
              </w:rPr>
              <w:t>МО "Кингисеппский муниципальный район"</w:t>
            </w:r>
          </w:p>
        </w:tc>
      </w:tr>
      <w:tr w:rsidR="00426DC7" w:rsidRPr="00426DC7" w:rsidTr="00426DC7">
        <w:trPr>
          <w:trHeight w:val="315"/>
        </w:trPr>
        <w:tc>
          <w:tcPr>
            <w:tcW w:w="3345" w:type="dxa"/>
            <w:gridSpan w:val="2"/>
            <w:tcBorders>
              <w:top w:val="nil"/>
              <w:left w:val="nil"/>
              <w:bottom w:val="nil"/>
              <w:right w:val="nil"/>
            </w:tcBorders>
            <w:shd w:val="clear" w:color="auto" w:fill="auto"/>
            <w:noWrap/>
            <w:vAlign w:val="bottom"/>
            <w:hideMark/>
          </w:tcPr>
          <w:p w:rsidR="00426DC7" w:rsidRPr="00426DC7" w:rsidRDefault="00426DC7" w:rsidP="00426DC7">
            <w:pPr>
              <w:widowControl/>
              <w:autoSpaceDE/>
              <w:autoSpaceDN/>
              <w:adjustRightInd/>
              <w:ind w:firstLine="0"/>
              <w:jc w:val="center"/>
              <w:rPr>
                <w:rFonts w:ascii="Times New Roman" w:hAnsi="Times New Roman"/>
                <w:sz w:val="24"/>
                <w:szCs w:val="24"/>
              </w:rPr>
            </w:pPr>
          </w:p>
        </w:tc>
        <w:tc>
          <w:tcPr>
            <w:tcW w:w="6276" w:type="dxa"/>
            <w:gridSpan w:val="3"/>
            <w:tcBorders>
              <w:top w:val="nil"/>
              <w:left w:val="nil"/>
              <w:bottom w:val="nil"/>
              <w:right w:val="nil"/>
            </w:tcBorders>
            <w:shd w:val="clear" w:color="auto" w:fill="auto"/>
            <w:noWrap/>
            <w:vAlign w:val="bottom"/>
            <w:hideMark/>
          </w:tcPr>
          <w:p w:rsidR="00426DC7" w:rsidRPr="00426DC7" w:rsidRDefault="00426DC7" w:rsidP="00426DC7">
            <w:pPr>
              <w:widowControl/>
              <w:autoSpaceDE/>
              <w:autoSpaceDN/>
              <w:adjustRightInd/>
              <w:ind w:firstLine="0"/>
              <w:jc w:val="right"/>
              <w:rPr>
                <w:rFonts w:ascii="Times New Roman" w:hAnsi="Times New Roman"/>
                <w:sz w:val="24"/>
                <w:szCs w:val="24"/>
              </w:rPr>
            </w:pPr>
            <w:r w:rsidRPr="00426DC7">
              <w:rPr>
                <w:rFonts w:ascii="Times New Roman" w:hAnsi="Times New Roman"/>
                <w:sz w:val="24"/>
                <w:szCs w:val="24"/>
              </w:rPr>
              <w:t xml:space="preserve">от </w:t>
            </w:r>
            <w:r>
              <w:rPr>
                <w:rFonts w:ascii="Times New Roman" w:hAnsi="Times New Roman"/>
                <w:sz w:val="24"/>
                <w:szCs w:val="24"/>
              </w:rPr>
              <w:t>17.06</w:t>
            </w:r>
            <w:r w:rsidRPr="00426DC7">
              <w:rPr>
                <w:rFonts w:ascii="Times New Roman" w:hAnsi="Times New Roman"/>
                <w:sz w:val="24"/>
                <w:szCs w:val="24"/>
              </w:rPr>
              <w:t xml:space="preserve">.2020 года № </w:t>
            </w:r>
            <w:r>
              <w:rPr>
                <w:rFonts w:ascii="Times New Roman" w:hAnsi="Times New Roman"/>
                <w:sz w:val="24"/>
                <w:szCs w:val="24"/>
              </w:rPr>
              <w:t>127</w:t>
            </w:r>
            <w:r w:rsidRPr="00426DC7">
              <w:rPr>
                <w:rFonts w:ascii="Times New Roman" w:hAnsi="Times New Roman"/>
                <w:sz w:val="24"/>
                <w:szCs w:val="24"/>
              </w:rPr>
              <w:t>/4-с</w:t>
            </w:r>
          </w:p>
        </w:tc>
      </w:tr>
      <w:tr w:rsidR="00426DC7" w:rsidRPr="00426DC7" w:rsidTr="00426DC7">
        <w:trPr>
          <w:trHeight w:val="495"/>
        </w:trPr>
        <w:tc>
          <w:tcPr>
            <w:tcW w:w="3345" w:type="dxa"/>
            <w:gridSpan w:val="2"/>
            <w:tcBorders>
              <w:top w:val="nil"/>
              <w:left w:val="nil"/>
              <w:bottom w:val="nil"/>
              <w:right w:val="nil"/>
            </w:tcBorders>
            <w:shd w:val="clear" w:color="auto" w:fill="auto"/>
            <w:noWrap/>
            <w:vAlign w:val="bottom"/>
            <w:hideMark/>
          </w:tcPr>
          <w:p w:rsidR="00426DC7" w:rsidRPr="00426DC7" w:rsidRDefault="00426DC7" w:rsidP="00426DC7">
            <w:pPr>
              <w:widowControl/>
              <w:autoSpaceDE/>
              <w:autoSpaceDN/>
              <w:adjustRightInd/>
              <w:ind w:firstLine="0"/>
              <w:jc w:val="center"/>
              <w:rPr>
                <w:rFonts w:ascii="Times New Roman" w:hAnsi="Times New Roman"/>
                <w:sz w:val="24"/>
                <w:szCs w:val="24"/>
              </w:rPr>
            </w:pPr>
          </w:p>
        </w:tc>
        <w:tc>
          <w:tcPr>
            <w:tcW w:w="4041" w:type="dxa"/>
            <w:gridSpan w:val="2"/>
            <w:tcBorders>
              <w:top w:val="nil"/>
              <w:left w:val="nil"/>
              <w:bottom w:val="nil"/>
              <w:right w:val="nil"/>
            </w:tcBorders>
            <w:shd w:val="clear" w:color="auto" w:fill="auto"/>
            <w:noWrap/>
            <w:vAlign w:val="bottom"/>
            <w:hideMark/>
          </w:tcPr>
          <w:p w:rsidR="00426DC7" w:rsidRPr="00426DC7" w:rsidRDefault="00426DC7" w:rsidP="00426DC7">
            <w:pPr>
              <w:widowControl/>
              <w:autoSpaceDE/>
              <w:autoSpaceDN/>
              <w:adjustRightInd/>
              <w:ind w:firstLine="0"/>
              <w:jc w:val="center"/>
              <w:rPr>
                <w:rFonts w:ascii="Times New Roman" w:hAnsi="Times New Roman"/>
                <w:sz w:val="24"/>
                <w:szCs w:val="24"/>
              </w:rPr>
            </w:pPr>
          </w:p>
        </w:tc>
        <w:tc>
          <w:tcPr>
            <w:tcW w:w="2235" w:type="dxa"/>
            <w:tcBorders>
              <w:top w:val="nil"/>
              <w:left w:val="nil"/>
              <w:bottom w:val="nil"/>
              <w:right w:val="nil"/>
            </w:tcBorders>
            <w:shd w:val="clear" w:color="auto" w:fill="auto"/>
            <w:noWrap/>
            <w:vAlign w:val="bottom"/>
            <w:hideMark/>
          </w:tcPr>
          <w:p w:rsidR="00426DC7" w:rsidRPr="00426DC7" w:rsidRDefault="00426DC7" w:rsidP="00426DC7">
            <w:pPr>
              <w:widowControl/>
              <w:autoSpaceDE/>
              <w:autoSpaceDN/>
              <w:adjustRightInd/>
              <w:ind w:firstLine="0"/>
              <w:jc w:val="left"/>
              <w:rPr>
                <w:rFonts w:ascii="Times New Roman" w:hAnsi="Times New Roman"/>
                <w:sz w:val="24"/>
                <w:szCs w:val="24"/>
              </w:rPr>
            </w:pPr>
          </w:p>
        </w:tc>
      </w:tr>
      <w:tr w:rsidR="00426DC7" w:rsidRPr="00426DC7" w:rsidTr="00426DC7">
        <w:trPr>
          <w:trHeight w:val="375"/>
        </w:trPr>
        <w:tc>
          <w:tcPr>
            <w:tcW w:w="9621" w:type="dxa"/>
            <w:gridSpan w:val="5"/>
            <w:tcBorders>
              <w:top w:val="nil"/>
              <w:left w:val="nil"/>
              <w:bottom w:val="nil"/>
              <w:right w:val="nil"/>
            </w:tcBorders>
            <w:shd w:val="clear" w:color="auto" w:fill="auto"/>
            <w:noWrap/>
            <w:vAlign w:val="bottom"/>
            <w:hideMark/>
          </w:tcPr>
          <w:p w:rsidR="00426DC7" w:rsidRPr="00426DC7" w:rsidRDefault="00426DC7" w:rsidP="00426DC7">
            <w:pPr>
              <w:widowControl/>
              <w:autoSpaceDE/>
              <w:autoSpaceDN/>
              <w:adjustRightInd/>
              <w:ind w:firstLine="0"/>
              <w:jc w:val="center"/>
              <w:rPr>
                <w:rFonts w:ascii="Times New Roman" w:hAnsi="Times New Roman"/>
                <w:b/>
                <w:bCs/>
                <w:sz w:val="28"/>
                <w:szCs w:val="28"/>
              </w:rPr>
            </w:pPr>
            <w:r w:rsidRPr="00426DC7">
              <w:rPr>
                <w:rFonts w:ascii="Times New Roman" w:hAnsi="Times New Roman"/>
                <w:b/>
                <w:bCs/>
                <w:sz w:val="28"/>
                <w:szCs w:val="28"/>
              </w:rPr>
              <w:t>Показатели исполнения бюджета по источникам финансирования дефицита бюджета</w:t>
            </w:r>
          </w:p>
        </w:tc>
      </w:tr>
      <w:tr w:rsidR="00426DC7" w:rsidRPr="00426DC7" w:rsidTr="00426DC7">
        <w:trPr>
          <w:trHeight w:val="795"/>
        </w:trPr>
        <w:tc>
          <w:tcPr>
            <w:tcW w:w="9621" w:type="dxa"/>
            <w:gridSpan w:val="5"/>
            <w:tcBorders>
              <w:top w:val="nil"/>
              <w:left w:val="nil"/>
              <w:bottom w:val="nil"/>
              <w:right w:val="nil"/>
            </w:tcBorders>
            <w:shd w:val="clear" w:color="auto" w:fill="auto"/>
            <w:vAlign w:val="bottom"/>
            <w:hideMark/>
          </w:tcPr>
          <w:p w:rsidR="00426DC7" w:rsidRPr="00426DC7" w:rsidRDefault="00426DC7" w:rsidP="00426DC7">
            <w:pPr>
              <w:widowControl/>
              <w:autoSpaceDE/>
              <w:autoSpaceDN/>
              <w:adjustRightInd/>
              <w:ind w:firstLine="0"/>
              <w:jc w:val="center"/>
              <w:rPr>
                <w:rFonts w:ascii="Times New Roman" w:hAnsi="Times New Roman"/>
                <w:b/>
                <w:bCs/>
                <w:sz w:val="28"/>
                <w:szCs w:val="28"/>
              </w:rPr>
            </w:pPr>
            <w:r w:rsidRPr="00426DC7">
              <w:rPr>
                <w:rFonts w:ascii="Times New Roman" w:hAnsi="Times New Roman"/>
                <w:b/>
                <w:bCs/>
                <w:sz w:val="28"/>
                <w:szCs w:val="28"/>
              </w:rPr>
              <w:t xml:space="preserve"> муниципального образования "Кингисеппский муниципальный район" Ленинградской области за 2019 год по кодам классификации источников</w:t>
            </w:r>
          </w:p>
        </w:tc>
      </w:tr>
      <w:tr w:rsidR="00426DC7" w:rsidRPr="00426DC7" w:rsidTr="00426DC7">
        <w:trPr>
          <w:trHeight w:val="375"/>
        </w:trPr>
        <w:tc>
          <w:tcPr>
            <w:tcW w:w="9621" w:type="dxa"/>
            <w:gridSpan w:val="5"/>
            <w:tcBorders>
              <w:top w:val="nil"/>
              <w:left w:val="nil"/>
              <w:bottom w:val="nil"/>
              <w:right w:val="nil"/>
            </w:tcBorders>
            <w:shd w:val="clear" w:color="auto" w:fill="auto"/>
            <w:noWrap/>
            <w:vAlign w:val="bottom"/>
            <w:hideMark/>
          </w:tcPr>
          <w:p w:rsidR="00426DC7" w:rsidRPr="00426DC7" w:rsidRDefault="00426DC7" w:rsidP="00426DC7">
            <w:pPr>
              <w:widowControl/>
              <w:autoSpaceDE/>
              <w:autoSpaceDN/>
              <w:adjustRightInd/>
              <w:ind w:firstLine="0"/>
              <w:jc w:val="center"/>
              <w:rPr>
                <w:rFonts w:ascii="Times New Roman" w:hAnsi="Times New Roman"/>
                <w:b/>
                <w:bCs/>
                <w:sz w:val="28"/>
                <w:szCs w:val="28"/>
              </w:rPr>
            </w:pPr>
            <w:r w:rsidRPr="00426DC7">
              <w:rPr>
                <w:rFonts w:ascii="Times New Roman" w:hAnsi="Times New Roman"/>
                <w:b/>
                <w:bCs/>
                <w:sz w:val="28"/>
                <w:szCs w:val="28"/>
              </w:rPr>
              <w:t xml:space="preserve"> финансирования дефицитов бюджетов</w:t>
            </w:r>
          </w:p>
        </w:tc>
      </w:tr>
      <w:tr w:rsidR="00426DC7" w:rsidRPr="00426DC7" w:rsidTr="00426DC7">
        <w:trPr>
          <w:trHeight w:val="315"/>
        </w:trPr>
        <w:tc>
          <w:tcPr>
            <w:tcW w:w="3276" w:type="dxa"/>
            <w:tcBorders>
              <w:top w:val="nil"/>
              <w:left w:val="nil"/>
              <w:bottom w:val="nil"/>
              <w:right w:val="nil"/>
            </w:tcBorders>
            <w:shd w:val="clear" w:color="auto" w:fill="auto"/>
            <w:noWrap/>
            <w:vAlign w:val="bottom"/>
            <w:hideMark/>
          </w:tcPr>
          <w:p w:rsidR="00426DC7" w:rsidRPr="00426DC7" w:rsidRDefault="00426DC7" w:rsidP="00426DC7">
            <w:pPr>
              <w:widowControl/>
              <w:autoSpaceDE/>
              <w:autoSpaceDN/>
              <w:adjustRightInd/>
              <w:ind w:firstLine="0"/>
              <w:jc w:val="center"/>
              <w:rPr>
                <w:rFonts w:ascii="Times New Roman" w:hAnsi="Times New Roman"/>
                <w:sz w:val="24"/>
                <w:szCs w:val="24"/>
              </w:rPr>
            </w:pPr>
          </w:p>
        </w:tc>
        <w:tc>
          <w:tcPr>
            <w:tcW w:w="3543" w:type="dxa"/>
            <w:gridSpan w:val="2"/>
            <w:tcBorders>
              <w:top w:val="nil"/>
              <w:left w:val="nil"/>
              <w:bottom w:val="nil"/>
              <w:right w:val="nil"/>
            </w:tcBorders>
            <w:shd w:val="clear" w:color="auto" w:fill="auto"/>
            <w:noWrap/>
            <w:vAlign w:val="bottom"/>
            <w:hideMark/>
          </w:tcPr>
          <w:p w:rsidR="00426DC7" w:rsidRPr="00426DC7" w:rsidRDefault="00426DC7" w:rsidP="00426DC7">
            <w:pPr>
              <w:widowControl/>
              <w:autoSpaceDE/>
              <w:autoSpaceDN/>
              <w:adjustRightInd/>
              <w:ind w:firstLine="0"/>
              <w:jc w:val="left"/>
              <w:rPr>
                <w:rFonts w:ascii="Times New Roman" w:hAnsi="Times New Roman"/>
                <w:sz w:val="24"/>
                <w:szCs w:val="24"/>
              </w:rPr>
            </w:pPr>
          </w:p>
        </w:tc>
        <w:tc>
          <w:tcPr>
            <w:tcW w:w="2802" w:type="dxa"/>
            <w:gridSpan w:val="2"/>
            <w:tcBorders>
              <w:top w:val="nil"/>
              <w:left w:val="nil"/>
              <w:bottom w:val="nil"/>
              <w:right w:val="nil"/>
            </w:tcBorders>
            <w:shd w:val="clear" w:color="auto" w:fill="auto"/>
            <w:noWrap/>
            <w:vAlign w:val="bottom"/>
            <w:hideMark/>
          </w:tcPr>
          <w:p w:rsidR="00426DC7" w:rsidRPr="00426DC7" w:rsidRDefault="00426DC7" w:rsidP="00426DC7">
            <w:pPr>
              <w:widowControl/>
              <w:autoSpaceDE/>
              <w:autoSpaceDN/>
              <w:adjustRightInd/>
              <w:ind w:firstLine="0"/>
              <w:jc w:val="right"/>
              <w:rPr>
                <w:rFonts w:ascii="Times New Roman" w:hAnsi="Times New Roman"/>
                <w:sz w:val="24"/>
                <w:szCs w:val="24"/>
              </w:rPr>
            </w:pPr>
          </w:p>
        </w:tc>
      </w:tr>
      <w:tr w:rsidR="00426DC7" w:rsidRPr="00426DC7" w:rsidTr="00426DC7">
        <w:trPr>
          <w:trHeight w:val="720"/>
        </w:trPr>
        <w:tc>
          <w:tcPr>
            <w:tcW w:w="3276"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426DC7" w:rsidRPr="00426DC7" w:rsidRDefault="00426DC7" w:rsidP="00426DC7">
            <w:pPr>
              <w:widowControl/>
              <w:autoSpaceDE/>
              <w:autoSpaceDN/>
              <w:adjustRightInd/>
              <w:ind w:firstLine="0"/>
              <w:jc w:val="center"/>
              <w:rPr>
                <w:rFonts w:ascii="Times New Roman" w:hAnsi="Times New Roman"/>
                <w:sz w:val="26"/>
                <w:szCs w:val="26"/>
              </w:rPr>
            </w:pPr>
            <w:r w:rsidRPr="00426DC7">
              <w:rPr>
                <w:rFonts w:ascii="Times New Roman" w:hAnsi="Times New Roman"/>
                <w:sz w:val="26"/>
                <w:szCs w:val="26"/>
              </w:rPr>
              <w:t>Код</w:t>
            </w:r>
          </w:p>
        </w:tc>
        <w:tc>
          <w:tcPr>
            <w:tcW w:w="3543" w:type="dxa"/>
            <w:gridSpan w:val="2"/>
            <w:tcBorders>
              <w:top w:val="single" w:sz="4" w:space="0" w:color="auto"/>
              <w:left w:val="nil"/>
              <w:bottom w:val="single" w:sz="4" w:space="0" w:color="auto"/>
              <w:right w:val="single" w:sz="4" w:space="0" w:color="auto"/>
            </w:tcBorders>
            <w:shd w:val="clear" w:color="auto" w:fill="auto"/>
            <w:vAlign w:val="center"/>
            <w:hideMark/>
          </w:tcPr>
          <w:p w:rsidR="00426DC7" w:rsidRPr="00426DC7" w:rsidRDefault="00426DC7" w:rsidP="00426DC7">
            <w:pPr>
              <w:widowControl/>
              <w:autoSpaceDE/>
              <w:autoSpaceDN/>
              <w:adjustRightInd/>
              <w:ind w:firstLine="0"/>
              <w:jc w:val="center"/>
              <w:rPr>
                <w:rFonts w:ascii="Times New Roman" w:hAnsi="Times New Roman"/>
                <w:sz w:val="26"/>
                <w:szCs w:val="26"/>
              </w:rPr>
            </w:pPr>
            <w:r w:rsidRPr="00426DC7">
              <w:rPr>
                <w:rFonts w:ascii="Times New Roman" w:hAnsi="Times New Roman"/>
                <w:sz w:val="26"/>
                <w:szCs w:val="26"/>
              </w:rPr>
              <w:t>Наименование</w:t>
            </w:r>
          </w:p>
        </w:tc>
        <w:tc>
          <w:tcPr>
            <w:tcW w:w="2802" w:type="dxa"/>
            <w:gridSpan w:val="2"/>
            <w:tcBorders>
              <w:top w:val="single" w:sz="4" w:space="0" w:color="auto"/>
              <w:left w:val="nil"/>
              <w:bottom w:val="single" w:sz="4" w:space="0" w:color="auto"/>
              <w:right w:val="single" w:sz="4" w:space="0" w:color="auto"/>
            </w:tcBorders>
            <w:shd w:val="clear" w:color="auto" w:fill="auto"/>
            <w:vAlign w:val="center"/>
            <w:hideMark/>
          </w:tcPr>
          <w:p w:rsidR="00426DC7" w:rsidRPr="00426DC7" w:rsidRDefault="00426DC7" w:rsidP="00426DC7">
            <w:pPr>
              <w:widowControl/>
              <w:autoSpaceDE/>
              <w:autoSpaceDN/>
              <w:adjustRightInd/>
              <w:ind w:firstLine="0"/>
              <w:jc w:val="center"/>
              <w:rPr>
                <w:rFonts w:ascii="Times New Roman" w:hAnsi="Times New Roman"/>
                <w:sz w:val="26"/>
                <w:szCs w:val="26"/>
              </w:rPr>
            </w:pPr>
            <w:r w:rsidRPr="00426DC7">
              <w:rPr>
                <w:rFonts w:ascii="Times New Roman" w:hAnsi="Times New Roman"/>
                <w:sz w:val="26"/>
                <w:szCs w:val="26"/>
              </w:rPr>
              <w:t>Сумма                       (тысяч рублей)</w:t>
            </w:r>
          </w:p>
        </w:tc>
      </w:tr>
      <w:tr w:rsidR="00426DC7" w:rsidRPr="00426DC7" w:rsidTr="00426DC7">
        <w:trPr>
          <w:trHeight w:val="330"/>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426DC7" w:rsidRPr="00426DC7" w:rsidRDefault="00426DC7" w:rsidP="00426DC7">
            <w:pPr>
              <w:widowControl/>
              <w:autoSpaceDE/>
              <w:autoSpaceDN/>
              <w:adjustRightInd/>
              <w:ind w:firstLine="0"/>
              <w:jc w:val="center"/>
              <w:rPr>
                <w:rFonts w:ascii="Times New Roman" w:hAnsi="Times New Roman"/>
                <w:sz w:val="26"/>
                <w:szCs w:val="26"/>
              </w:rPr>
            </w:pPr>
            <w:r w:rsidRPr="00426DC7">
              <w:rPr>
                <w:rFonts w:ascii="Times New Roman" w:hAnsi="Times New Roman"/>
                <w:sz w:val="26"/>
                <w:szCs w:val="26"/>
              </w:rPr>
              <w:t>1</w:t>
            </w:r>
          </w:p>
        </w:tc>
        <w:tc>
          <w:tcPr>
            <w:tcW w:w="3543" w:type="dxa"/>
            <w:gridSpan w:val="2"/>
            <w:tcBorders>
              <w:top w:val="nil"/>
              <w:left w:val="nil"/>
              <w:bottom w:val="single" w:sz="4" w:space="0" w:color="auto"/>
              <w:right w:val="single" w:sz="4" w:space="0" w:color="auto"/>
            </w:tcBorders>
            <w:shd w:val="clear" w:color="auto" w:fill="auto"/>
            <w:vAlign w:val="center"/>
            <w:hideMark/>
          </w:tcPr>
          <w:p w:rsidR="00426DC7" w:rsidRPr="00426DC7" w:rsidRDefault="00426DC7" w:rsidP="00426DC7">
            <w:pPr>
              <w:widowControl/>
              <w:autoSpaceDE/>
              <w:autoSpaceDN/>
              <w:adjustRightInd/>
              <w:ind w:firstLine="0"/>
              <w:jc w:val="center"/>
              <w:rPr>
                <w:rFonts w:ascii="Times New Roman" w:hAnsi="Times New Roman"/>
                <w:sz w:val="26"/>
                <w:szCs w:val="26"/>
              </w:rPr>
            </w:pPr>
            <w:r w:rsidRPr="00426DC7">
              <w:rPr>
                <w:rFonts w:ascii="Times New Roman" w:hAnsi="Times New Roman"/>
                <w:sz w:val="26"/>
                <w:szCs w:val="26"/>
              </w:rPr>
              <w:t>2</w:t>
            </w:r>
          </w:p>
        </w:tc>
        <w:tc>
          <w:tcPr>
            <w:tcW w:w="2802" w:type="dxa"/>
            <w:gridSpan w:val="2"/>
            <w:tcBorders>
              <w:top w:val="nil"/>
              <w:left w:val="nil"/>
              <w:bottom w:val="single" w:sz="4" w:space="0" w:color="auto"/>
              <w:right w:val="single" w:sz="4" w:space="0" w:color="auto"/>
            </w:tcBorders>
            <w:shd w:val="clear" w:color="auto" w:fill="auto"/>
            <w:vAlign w:val="center"/>
            <w:hideMark/>
          </w:tcPr>
          <w:p w:rsidR="00426DC7" w:rsidRPr="00426DC7" w:rsidRDefault="00426DC7" w:rsidP="00426DC7">
            <w:pPr>
              <w:widowControl/>
              <w:autoSpaceDE/>
              <w:autoSpaceDN/>
              <w:adjustRightInd/>
              <w:ind w:firstLine="0"/>
              <w:jc w:val="center"/>
              <w:rPr>
                <w:rFonts w:ascii="Times New Roman" w:hAnsi="Times New Roman"/>
                <w:sz w:val="26"/>
                <w:szCs w:val="26"/>
              </w:rPr>
            </w:pPr>
            <w:r w:rsidRPr="00426DC7">
              <w:rPr>
                <w:rFonts w:ascii="Times New Roman" w:hAnsi="Times New Roman"/>
                <w:sz w:val="26"/>
                <w:szCs w:val="26"/>
              </w:rPr>
              <w:t>3</w:t>
            </w:r>
          </w:p>
        </w:tc>
      </w:tr>
      <w:tr w:rsidR="00426DC7" w:rsidRPr="00426DC7" w:rsidTr="00426DC7">
        <w:trPr>
          <w:trHeight w:val="634"/>
        </w:trPr>
        <w:tc>
          <w:tcPr>
            <w:tcW w:w="6819"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426DC7" w:rsidRPr="00426DC7" w:rsidRDefault="00426DC7" w:rsidP="00426DC7">
            <w:pPr>
              <w:widowControl/>
              <w:autoSpaceDE/>
              <w:autoSpaceDN/>
              <w:adjustRightInd/>
              <w:ind w:firstLine="0"/>
              <w:jc w:val="left"/>
              <w:rPr>
                <w:rFonts w:ascii="Times New Roman" w:hAnsi="Times New Roman"/>
                <w:b/>
                <w:bCs/>
                <w:sz w:val="26"/>
                <w:szCs w:val="26"/>
              </w:rPr>
            </w:pPr>
            <w:r w:rsidRPr="00426DC7">
              <w:rPr>
                <w:rFonts w:ascii="Times New Roman" w:hAnsi="Times New Roman"/>
                <w:b/>
                <w:bCs/>
                <w:sz w:val="26"/>
                <w:szCs w:val="26"/>
              </w:rPr>
              <w:t>Всего источников внутреннего финансирования</w:t>
            </w:r>
          </w:p>
        </w:tc>
        <w:tc>
          <w:tcPr>
            <w:tcW w:w="2802" w:type="dxa"/>
            <w:gridSpan w:val="2"/>
            <w:tcBorders>
              <w:top w:val="nil"/>
              <w:left w:val="nil"/>
              <w:bottom w:val="single" w:sz="4" w:space="0" w:color="auto"/>
              <w:right w:val="single" w:sz="4" w:space="0" w:color="auto"/>
            </w:tcBorders>
            <w:shd w:val="clear" w:color="auto" w:fill="auto"/>
            <w:vAlign w:val="center"/>
            <w:hideMark/>
          </w:tcPr>
          <w:p w:rsidR="00426DC7" w:rsidRPr="00426DC7" w:rsidRDefault="00426DC7" w:rsidP="00426DC7">
            <w:pPr>
              <w:widowControl/>
              <w:autoSpaceDE/>
              <w:autoSpaceDN/>
              <w:adjustRightInd/>
              <w:ind w:firstLine="0"/>
              <w:jc w:val="right"/>
              <w:rPr>
                <w:rFonts w:ascii="Times New Roman" w:hAnsi="Times New Roman"/>
                <w:b/>
                <w:bCs/>
                <w:sz w:val="26"/>
                <w:szCs w:val="26"/>
              </w:rPr>
            </w:pPr>
            <w:r w:rsidRPr="00426DC7">
              <w:rPr>
                <w:rFonts w:ascii="Times New Roman" w:hAnsi="Times New Roman"/>
                <w:b/>
                <w:bCs/>
                <w:sz w:val="26"/>
                <w:szCs w:val="26"/>
              </w:rPr>
              <w:t xml:space="preserve">-             105 635,3   </w:t>
            </w:r>
          </w:p>
        </w:tc>
      </w:tr>
      <w:tr w:rsidR="00426DC7" w:rsidRPr="00426DC7" w:rsidTr="00426DC7">
        <w:trPr>
          <w:trHeight w:val="630"/>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426DC7" w:rsidRPr="00426DC7" w:rsidRDefault="00426DC7" w:rsidP="00426DC7">
            <w:pPr>
              <w:widowControl/>
              <w:autoSpaceDE/>
              <w:autoSpaceDN/>
              <w:adjustRightInd/>
              <w:ind w:firstLine="0"/>
              <w:jc w:val="center"/>
              <w:rPr>
                <w:rFonts w:ascii="Times New Roman" w:hAnsi="Times New Roman"/>
                <w:sz w:val="24"/>
                <w:szCs w:val="24"/>
              </w:rPr>
            </w:pPr>
            <w:r w:rsidRPr="00426DC7">
              <w:rPr>
                <w:rFonts w:ascii="Times New Roman" w:hAnsi="Times New Roman"/>
                <w:sz w:val="24"/>
                <w:szCs w:val="24"/>
              </w:rPr>
              <w:t>903 01 05 02 01 05 0000 510</w:t>
            </w:r>
          </w:p>
        </w:tc>
        <w:tc>
          <w:tcPr>
            <w:tcW w:w="3543" w:type="dxa"/>
            <w:gridSpan w:val="2"/>
            <w:tcBorders>
              <w:top w:val="nil"/>
              <w:left w:val="nil"/>
              <w:bottom w:val="single" w:sz="4" w:space="0" w:color="auto"/>
              <w:right w:val="single" w:sz="4" w:space="0" w:color="auto"/>
            </w:tcBorders>
            <w:shd w:val="clear" w:color="auto" w:fill="auto"/>
            <w:vAlign w:val="center"/>
            <w:hideMark/>
          </w:tcPr>
          <w:p w:rsidR="00426DC7" w:rsidRPr="00426DC7" w:rsidRDefault="00426DC7" w:rsidP="00426DC7">
            <w:pPr>
              <w:widowControl/>
              <w:autoSpaceDE/>
              <w:autoSpaceDN/>
              <w:adjustRightInd/>
              <w:ind w:firstLine="0"/>
              <w:jc w:val="left"/>
              <w:rPr>
                <w:rFonts w:ascii="Times New Roman" w:hAnsi="Times New Roman"/>
                <w:sz w:val="24"/>
                <w:szCs w:val="24"/>
              </w:rPr>
            </w:pPr>
            <w:r w:rsidRPr="00426DC7">
              <w:rPr>
                <w:rFonts w:ascii="Times New Roman" w:hAnsi="Times New Roman"/>
                <w:sz w:val="24"/>
                <w:szCs w:val="24"/>
              </w:rPr>
              <w:t>Увеличение прочих остатков денежных средств бюджетов муниципальных районов</w:t>
            </w:r>
          </w:p>
        </w:tc>
        <w:tc>
          <w:tcPr>
            <w:tcW w:w="2802" w:type="dxa"/>
            <w:gridSpan w:val="2"/>
            <w:tcBorders>
              <w:top w:val="nil"/>
              <w:left w:val="nil"/>
              <w:bottom w:val="single" w:sz="4" w:space="0" w:color="auto"/>
              <w:right w:val="single" w:sz="4" w:space="0" w:color="auto"/>
            </w:tcBorders>
            <w:shd w:val="clear" w:color="auto" w:fill="auto"/>
            <w:vAlign w:val="center"/>
            <w:hideMark/>
          </w:tcPr>
          <w:p w:rsidR="00426DC7" w:rsidRPr="00426DC7" w:rsidRDefault="00426DC7" w:rsidP="00426DC7">
            <w:pPr>
              <w:widowControl/>
              <w:autoSpaceDE/>
              <w:autoSpaceDN/>
              <w:adjustRightInd/>
              <w:ind w:firstLine="0"/>
              <w:jc w:val="right"/>
              <w:rPr>
                <w:rFonts w:ascii="Times New Roman" w:hAnsi="Times New Roman"/>
                <w:sz w:val="26"/>
                <w:szCs w:val="26"/>
              </w:rPr>
            </w:pPr>
            <w:r w:rsidRPr="00426DC7">
              <w:rPr>
                <w:rFonts w:ascii="Times New Roman" w:hAnsi="Times New Roman"/>
                <w:sz w:val="26"/>
                <w:szCs w:val="26"/>
              </w:rPr>
              <w:t xml:space="preserve">-          2 543 073,4   </w:t>
            </w:r>
          </w:p>
        </w:tc>
      </w:tr>
      <w:tr w:rsidR="00426DC7" w:rsidRPr="00426DC7" w:rsidTr="00426DC7">
        <w:trPr>
          <w:trHeight w:val="630"/>
        </w:trPr>
        <w:tc>
          <w:tcPr>
            <w:tcW w:w="3276" w:type="dxa"/>
            <w:tcBorders>
              <w:top w:val="nil"/>
              <w:left w:val="single" w:sz="4" w:space="0" w:color="auto"/>
              <w:bottom w:val="single" w:sz="4" w:space="0" w:color="auto"/>
              <w:right w:val="single" w:sz="4" w:space="0" w:color="auto"/>
            </w:tcBorders>
            <w:shd w:val="clear" w:color="auto" w:fill="auto"/>
            <w:vAlign w:val="center"/>
            <w:hideMark/>
          </w:tcPr>
          <w:p w:rsidR="00426DC7" w:rsidRPr="00426DC7" w:rsidRDefault="00426DC7" w:rsidP="00426DC7">
            <w:pPr>
              <w:widowControl/>
              <w:autoSpaceDE/>
              <w:autoSpaceDN/>
              <w:adjustRightInd/>
              <w:ind w:firstLine="0"/>
              <w:jc w:val="center"/>
              <w:rPr>
                <w:rFonts w:ascii="Times New Roman" w:hAnsi="Times New Roman"/>
                <w:sz w:val="24"/>
                <w:szCs w:val="24"/>
              </w:rPr>
            </w:pPr>
            <w:r w:rsidRPr="00426DC7">
              <w:rPr>
                <w:rFonts w:ascii="Times New Roman" w:hAnsi="Times New Roman"/>
                <w:sz w:val="24"/>
                <w:szCs w:val="24"/>
              </w:rPr>
              <w:t>903 01 05 02 01 05 0000 610</w:t>
            </w:r>
          </w:p>
        </w:tc>
        <w:tc>
          <w:tcPr>
            <w:tcW w:w="3543" w:type="dxa"/>
            <w:gridSpan w:val="2"/>
            <w:tcBorders>
              <w:top w:val="nil"/>
              <w:left w:val="nil"/>
              <w:bottom w:val="single" w:sz="4" w:space="0" w:color="auto"/>
              <w:right w:val="single" w:sz="4" w:space="0" w:color="auto"/>
            </w:tcBorders>
            <w:shd w:val="clear" w:color="auto" w:fill="auto"/>
            <w:vAlign w:val="center"/>
            <w:hideMark/>
          </w:tcPr>
          <w:p w:rsidR="00426DC7" w:rsidRPr="00426DC7" w:rsidRDefault="00426DC7" w:rsidP="00426DC7">
            <w:pPr>
              <w:widowControl/>
              <w:autoSpaceDE/>
              <w:autoSpaceDN/>
              <w:adjustRightInd/>
              <w:ind w:firstLine="0"/>
              <w:jc w:val="left"/>
              <w:rPr>
                <w:rFonts w:ascii="Times New Roman" w:hAnsi="Times New Roman"/>
                <w:sz w:val="24"/>
                <w:szCs w:val="24"/>
              </w:rPr>
            </w:pPr>
            <w:r w:rsidRPr="00426DC7">
              <w:rPr>
                <w:rFonts w:ascii="Times New Roman" w:hAnsi="Times New Roman"/>
                <w:sz w:val="24"/>
                <w:szCs w:val="24"/>
              </w:rPr>
              <w:t>Уменьшение прочих остатков денежных средств бюджетов муниципальных районов</w:t>
            </w:r>
          </w:p>
        </w:tc>
        <w:tc>
          <w:tcPr>
            <w:tcW w:w="2802" w:type="dxa"/>
            <w:gridSpan w:val="2"/>
            <w:tcBorders>
              <w:top w:val="nil"/>
              <w:left w:val="nil"/>
              <w:bottom w:val="single" w:sz="4" w:space="0" w:color="auto"/>
              <w:right w:val="single" w:sz="4" w:space="0" w:color="auto"/>
            </w:tcBorders>
            <w:shd w:val="clear" w:color="auto" w:fill="auto"/>
            <w:vAlign w:val="center"/>
            <w:hideMark/>
          </w:tcPr>
          <w:p w:rsidR="00426DC7" w:rsidRPr="00426DC7" w:rsidRDefault="00426DC7" w:rsidP="00426DC7">
            <w:pPr>
              <w:widowControl/>
              <w:autoSpaceDE/>
              <w:autoSpaceDN/>
              <w:adjustRightInd/>
              <w:ind w:firstLine="0"/>
              <w:jc w:val="right"/>
              <w:rPr>
                <w:rFonts w:ascii="Times New Roman" w:hAnsi="Times New Roman"/>
                <w:sz w:val="26"/>
                <w:szCs w:val="26"/>
              </w:rPr>
            </w:pPr>
            <w:r w:rsidRPr="00426DC7">
              <w:rPr>
                <w:rFonts w:ascii="Times New Roman" w:hAnsi="Times New Roman"/>
                <w:sz w:val="26"/>
                <w:szCs w:val="26"/>
              </w:rPr>
              <w:t xml:space="preserve">            2 437 438,1   </w:t>
            </w:r>
          </w:p>
        </w:tc>
      </w:tr>
    </w:tbl>
    <w:p w:rsidR="006F11A0" w:rsidRPr="00F14E21" w:rsidRDefault="006F11A0" w:rsidP="00F14E21">
      <w:pPr>
        <w:ind w:firstLine="0"/>
      </w:pPr>
    </w:p>
    <w:sectPr w:rsidR="006F11A0" w:rsidRPr="00F14E21" w:rsidSect="00693C3D">
      <w:footerReference w:type="even" r:id="rId8"/>
      <w:footerReference w:type="default" r:id="rId9"/>
      <w:footerReference w:type="first" r:id="rId10"/>
      <w:pgSz w:w="11906" w:h="16838"/>
      <w:pgMar w:top="851" w:right="707" w:bottom="993" w:left="1701" w:header="709" w:footer="709" w:gutter="0"/>
      <w:pgNumType w:start="1"/>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80B1B" w:rsidRDefault="00E80B1B">
      <w:r>
        <w:separator/>
      </w:r>
    </w:p>
  </w:endnote>
  <w:endnote w:type="continuationSeparator" w:id="0">
    <w:p w:rsidR="00E80B1B" w:rsidRDefault="00E80B1B">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F11A0" w:rsidRDefault="000B53EE" w:rsidP="00377A27">
    <w:pPr>
      <w:pStyle w:val="a4"/>
      <w:framePr w:wrap="around" w:vAnchor="text" w:hAnchor="margin" w:xAlign="center" w:y="1"/>
      <w:rPr>
        <w:rStyle w:val="a6"/>
      </w:rPr>
    </w:pPr>
    <w:r>
      <w:rPr>
        <w:rStyle w:val="a6"/>
      </w:rPr>
      <w:fldChar w:fldCharType="begin"/>
    </w:r>
    <w:r w:rsidR="006F11A0">
      <w:rPr>
        <w:rStyle w:val="a6"/>
      </w:rPr>
      <w:instrText xml:space="preserve">PAGE  </w:instrText>
    </w:r>
    <w:r>
      <w:rPr>
        <w:rStyle w:val="a6"/>
      </w:rPr>
      <w:fldChar w:fldCharType="end"/>
    </w:r>
  </w:p>
  <w:p w:rsidR="006F11A0" w:rsidRDefault="006F11A0">
    <w:pPr>
      <w:pStyle w:val="a4"/>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82753534"/>
      <w:docPartObj>
        <w:docPartGallery w:val="Page Numbers (Bottom of Page)"/>
        <w:docPartUnique/>
      </w:docPartObj>
    </w:sdtPr>
    <w:sdtContent>
      <w:p w:rsidR="00693C3D" w:rsidRDefault="000B53EE">
        <w:pPr>
          <w:pStyle w:val="a4"/>
          <w:jc w:val="right"/>
        </w:pPr>
        <w:fldSimple w:instr=" PAGE   \* MERGEFORMAT ">
          <w:r w:rsidR="00B24C6D">
            <w:rPr>
              <w:noProof/>
            </w:rPr>
            <w:t>26</w:t>
          </w:r>
        </w:fldSimple>
      </w:p>
    </w:sdtContent>
  </w:sdt>
  <w:p w:rsidR="00693C3D" w:rsidRDefault="00693C3D">
    <w:pPr>
      <w:pStyle w:val="a4"/>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93C3D" w:rsidRDefault="00693C3D">
    <w:pPr>
      <w:pStyle w:val="a4"/>
      <w:jc w:val="center"/>
    </w:pPr>
  </w:p>
  <w:p w:rsidR="00693C3D" w:rsidRDefault="00693C3D">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80B1B" w:rsidRDefault="00E80B1B">
      <w:r>
        <w:separator/>
      </w:r>
    </w:p>
  </w:footnote>
  <w:footnote w:type="continuationSeparator" w:id="0">
    <w:p w:rsidR="00E80B1B" w:rsidRDefault="00E80B1B">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drawingGridHorizontalSpacing w:val="100"/>
  <w:displayHorizontalDrawingGridEvery w:val="2"/>
  <w:characterSpacingControl w:val="doNotCompress"/>
  <w:footnotePr>
    <w:footnote w:id="-1"/>
    <w:footnote w:id="0"/>
  </w:footnotePr>
  <w:endnotePr>
    <w:endnote w:id="-1"/>
    <w:endnote w:id="0"/>
  </w:endnotePr>
  <w:compat/>
  <w:rsids>
    <w:rsidRoot w:val="005B563A"/>
    <w:rsid w:val="000017FE"/>
    <w:rsid w:val="000057F4"/>
    <w:rsid w:val="00011048"/>
    <w:rsid w:val="000131EF"/>
    <w:rsid w:val="00016FC7"/>
    <w:rsid w:val="000221D7"/>
    <w:rsid w:val="00022944"/>
    <w:rsid w:val="000259C5"/>
    <w:rsid w:val="00025F2F"/>
    <w:rsid w:val="000315A6"/>
    <w:rsid w:val="0003438F"/>
    <w:rsid w:val="0004144A"/>
    <w:rsid w:val="000417A0"/>
    <w:rsid w:val="00050AA5"/>
    <w:rsid w:val="00053C0C"/>
    <w:rsid w:val="000540C2"/>
    <w:rsid w:val="00055173"/>
    <w:rsid w:val="00064D69"/>
    <w:rsid w:val="00071EB3"/>
    <w:rsid w:val="00073786"/>
    <w:rsid w:val="00085304"/>
    <w:rsid w:val="00086208"/>
    <w:rsid w:val="000871F9"/>
    <w:rsid w:val="00090D22"/>
    <w:rsid w:val="000937CE"/>
    <w:rsid w:val="000976DF"/>
    <w:rsid w:val="000B2265"/>
    <w:rsid w:val="000B38DC"/>
    <w:rsid w:val="000B4DAD"/>
    <w:rsid w:val="000B515C"/>
    <w:rsid w:val="000B53EE"/>
    <w:rsid w:val="000B53F8"/>
    <w:rsid w:val="000C143F"/>
    <w:rsid w:val="000C2DCC"/>
    <w:rsid w:val="000C6089"/>
    <w:rsid w:val="000D546E"/>
    <w:rsid w:val="000D5573"/>
    <w:rsid w:val="000E10FB"/>
    <w:rsid w:val="000E12FC"/>
    <w:rsid w:val="000E19B4"/>
    <w:rsid w:val="000E45F8"/>
    <w:rsid w:val="0010057E"/>
    <w:rsid w:val="00101C42"/>
    <w:rsid w:val="00102610"/>
    <w:rsid w:val="00103355"/>
    <w:rsid w:val="001040B2"/>
    <w:rsid w:val="00106ECE"/>
    <w:rsid w:val="00113475"/>
    <w:rsid w:val="0012292B"/>
    <w:rsid w:val="0013362A"/>
    <w:rsid w:val="001341C8"/>
    <w:rsid w:val="00143E75"/>
    <w:rsid w:val="00146913"/>
    <w:rsid w:val="00153117"/>
    <w:rsid w:val="00157D05"/>
    <w:rsid w:val="00160EFC"/>
    <w:rsid w:val="0016374F"/>
    <w:rsid w:val="00167F20"/>
    <w:rsid w:val="0017214C"/>
    <w:rsid w:val="00172846"/>
    <w:rsid w:val="00173011"/>
    <w:rsid w:val="00176CF4"/>
    <w:rsid w:val="00181160"/>
    <w:rsid w:val="00183142"/>
    <w:rsid w:val="00186A80"/>
    <w:rsid w:val="001909E6"/>
    <w:rsid w:val="00193DE2"/>
    <w:rsid w:val="0019404D"/>
    <w:rsid w:val="0019425C"/>
    <w:rsid w:val="00197B4A"/>
    <w:rsid w:val="00197C7A"/>
    <w:rsid w:val="001A2EF7"/>
    <w:rsid w:val="001A707A"/>
    <w:rsid w:val="001A7BE0"/>
    <w:rsid w:val="001B3078"/>
    <w:rsid w:val="001B69DC"/>
    <w:rsid w:val="001B7C02"/>
    <w:rsid w:val="001C2B73"/>
    <w:rsid w:val="001C56FC"/>
    <w:rsid w:val="001D0014"/>
    <w:rsid w:val="001D626F"/>
    <w:rsid w:val="001D71D0"/>
    <w:rsid w:val="001E0ACE"/>
    <w:rsid w:val="001E382A"/>
    <w:rsid w:val="001F03EA"/>
    <w:rsid w:val="001F09AA"/>
    <w:rsid w:val="001F2806"/>
    <w:rsid w:val="001F4C37"/>
    <w:rsid w:val="001F6A2D"/>
    <w:rsid w:val="001F720B"/>
    <w:rsid w:val="00203D99"/>
    <w:rsid w:val="00207379"/>
    <w:rsid w:val="002107D8"/>
    <w:rsid w:val="00211261"/>
    <w:rsid w:val="00212B99"/>
    <w:rsid w:val="002212B3"/>
    <w:rsid w:val="00223B71"/>
    <w:rsid w:val="002265CB"/>
    <w:rsid w:val="0023480A"/>
    <w:rsid w:val="00251C8A"/>
    <w:rsid w:val="00256A28"/>
    <w:rsid w:val="00257B8C"/>
    <w:rsid w:val="00264101"/>
    <w:rsid w:val="00270557"/>
    <w:rsid w:val="00272DDF"/>
    <w:rsid w:val="002752B7"/>
    <w:rsid w:val="00281913"/>
    <w:rsid w:val="0028197F"/>
    <w:rsid w:val="00285FEC"/>
    <w:rsid w:val="00286094"/>
    <w:rsid w:val="002863E7"/>
    <w:rsid w:val="002869AD"/>
    <w:rsid w:val="00293814"/>
    <w:rsid w:val="00293C5C"/>
    <w:rsid w:val="00294D14"/>
    <w:rsid w:val="002962E9"/>
    <w:rsid w:val="002A1B44"/>
    <w:rsid w:val="002A20BD"/>
    <w:rsid w:val="002A26F2"/>
    <w:rsid w:val="002A7957"/>
    <w:rsid w:val="002B7B86"/>
    <w:rsid w:val="002C0A13"/>
    <w:rsid w:val="002C0A3B"/>
    <w:rsid w:val="002C187D"/>
    <w:rsid w:val="002C24C5"/>
    <w:rsid w:val="002C2E09"/>
    <w:rsid w:val="002C4754"/>
    <w:rsid w:val="002C5833"/>
    <w:rsid w:val="002D0A25"/>
    <w:rsid w:val="002D127C"/>
    <w:rsid w:val="002D27AB"/>
    <w:rsid w:val="002D57F3"/>
    <w:rsid w:val="002D72DD"/>
    <w:rsid w:val="002D7EBC"/>
    <w:rsid w:val="002F07C8"/>
    <w:rsid w:val="002F09E5"/>
    <w:rsid w:val="002F42E8"/>
    <w:rsid w:val="002F56FA"/>
    <w:rsid w:val="00301721"/>
    <w:rsid w:val="0032090A"/>
    <w:rsid w:val="00321820"/>
    <w:rsid w:val="00340B8B"/>
    <w:rsid w:val="00342B1E"/>
    <w:rsid w:val="00342B80"/>
    <w:rsid w:val="003430BF"/>
    <w:rsid w:val="003509F3"/>
    <w:rsid w:val="00354D7C"/>
    <w:rsid w:val="00356660"/>
    <w:rsid w:val="003631EC"/>
    <w:rsid w:val="00363EAB"/>
    <w:rsid w:val="00366FBB"/>
    <w:rsid w:val="0036711F"/>
    <w:rsid w:val="00370049"/>
    <w:rsid w:val="003732E3"/>
    <w:rsid w:val="00377A27"/>
    <w:rsid w:val="0038669A"/>
    <w:rsid w:val="00390198"/>
    <w:rsid w:val="003930C9"/>
    <w:rsid w:val="003962D1"/>
    <w:rsid w:val="003A018B"/>
    <w:rsid w:val="003A4035"/>
    <w:rsid w:val="003A4676"/>
    <w:rsid w:val="003A542B"/>
    <w:rsid w:val="003A5617"/>
    <w:rsid w:val="003A6F02"/>
    <w:rsid w:val="003B07B3"/>
    <w:rsid w:val="003B1E89"/>
    <w:rsid w:val="003B2270"/>
    <w:rsid w:val="003B2BC8"/>
    <w:rsid w:val="003B5F47"/>
    <w:rsid w:val="003C00A7"/>
    <w:rsid w:val="003C0DDC"/>
    <w:rsid w:val="003C2BE8"/>
    <w:rsid w:val="003C2F83"/>
    <w:rsid w:val="003C6EE3"/>
    <w:rsid w:val="003D0704"/>
    <w:rsid w:val="003D0DE3"/>
    <w:rsid w:val="003D277D"/>
    <w:rsid w:val="003D485B"/>
    <w:rsid w:val="003D6FFA"/>
    <w:rsid w:val="003E0E79"/>
    <w:rsid w:val="003E12B6"/>
    <w:rsid w:val="003E1EE6"/>
    <w:rsid w:val="003E70B1"/>
    <w:rsid w:val="003E7C0B"/>
    <w:rsid w:val="003F714A"/>
    <w:rsid w:val="0040195C"/>
    <w:rsid w:val="00402417"/>
    <w:rsid w:val="00403D04"/>
    <w:rsid w:val="00411C2F"/>
    <w:rsid w:val="00414611"/>
    <w:rsid w:val="00416224"/>
    <w:rsid w:val="00417E10"/>
    <w:rsid w:val="00420717"/>
    <w:rsid w:val="00420C0A"/>
    <w:rsid w:val="00424843"/>
    <w:rsid w:val="00425436"/>
    <w:rsid w:val="0042644D"/>
    <w:rsid w:val="00426DC7"/>
    <w:rsid w:val="00430EDA"/>
    <w:rsid w:val="00430F3D"/>
    <w:rsid w:val="00431BC5"/>
    <w:rsid w:val="0043258D"/>
    <w:rsid w:val="004352C8"/>
    <w:rsid w:val="00436AF6"/>
    <w:rsid w:val="00441861"/>
    <w:rsid w:val="00442FF0"/>
    <w:rsid w:val="0044340D"/>
    <w:rsid w:val="00445E5D"/>
    <w:rsid w:val="004521E7"/>
    <w:rsid w:val="00453F23"/>
    <w:rsid w:val="004575A2"/>
    <w:rsid w:val="0046039D"/>
    <w:rsid w:val="00461B1B"/>
    <w:rsid w:val="0046323E"/>
    <w:rsid w:val="0047174C"/>
    <w:rsid w:val="004754E3"/>
    <w:rsid w:val="00476404"/>
    <w:rsid w:val="0048042A"/>
    <w:rsid w:val="0048104C"/>
    <w:rsid w:val="0048346F"/>
    <w:rsid w:val="00491410"/>
    <w:rsid w:val="004973F9"/>
    <w:rsid w:val="00497674"/>
    <w:rsid w:val="004A01C3"/>
    <w:rsid w:val="004A01FC"/>
    <w:rsid w:val="004A1AC7"/>
    <w:rsid w:val="004A2676"/>
    <w:rsid w:val="004A438E"/>
    <w:rsid w:val="004C587A"/>
    <w:rsid w:val="004C7C49"/>
    <w:rsid w:val="004D17B4"/>
    <w:rsid w:val="004D22FC"/>
    <w:rsid w:val="004D343A"/>
    <w:rsid w:val="004D513F"/>
    <w:rsid w:val="004D554A"/>
    <w:rsid w:val="004F51CF"/>
    <w:rsid w:val="004F69D8"/>
    <w:rsid w:val="004F6BB7"/>
    <w:rsid w:val="0050487B"/>
    <w:rsid w:val="0051404F"/>
    <w:rsid w:val="00516A97"/>
    <w:rsid w:val="00517371"/>
    <w:rsid w:val="005215F9"/>
    <w:rsid w:val="00522DA0"/>
    <w:rsid w:val="0052363F"/>
    <w:rsid w:val="00523F47"/>
    <w:rsid w:val="00524BE9"/>
    <w:rsid w:val="00525490"/>
    <w:rsid w:val="005322D1"/>
    <w:rsid w:val="00533736"/>
    <w:rsid w:val="00534F10"/>
    <w:rsid w:val="00535C36"/>
    <w:rsid w:val="00535DAA"/>
    <w:rsid w:val="00536E80"/>
    <w:rsid w:val="0054256F"/>
    <w:rsid w:val="00545C26"/>
    <w:rsid w:val="00551F9E"/>
    <w:rsid w:val="0055420F"/>
    <w:rsid w:val="00560BCE"/>
    <w:rsid w:val="0057177E"/>
    <w:rsid w:val="00577F73"/>
    <w:rsid w:val="0058086A"/>
    <w:rsid w:val="00582974"/>
    <w:rsid w:val="00586752"/>
    <w:rsid w:val="005978C7"/>
    <w:rsid w:val="00597B44"/>
    <w:rsid w:val="005A23A0"/>
    <w:rsid w:val="005A2FBD"/>
    <w:rsid w:val="005A5540"/>
    <w:rsid w:val="005A644A"/>
    <w:rsid w:val="005B2566"/>
    <w:rsid w:val="005B3635"/>
    <w:rsid w:val="005B563A"/>
    <w:rsid w:val="005B5FA6"/>
    <w:rsid w:val="005C780D"/>
    <w:rsid w:val="005D139A"/>
    <w:rsid w:val="005D1CDF"/>
    <w:rsid w:val="005D202D"/>
    <w:rsid w:val="005D4E37"/>
    <w:rsid w:val="005D7F89"/>
    <w:rsid w:val="005E09C9"/>
    <w:rsid w:val="005E2EF0"/>
    <w:rsid w:val="005E431D"/>
    <w:rsid w:val="005E480A"/>
    <w:rsid w:val="005E5958"/>
    <w:rsid w:val="005E641F"/>
    <w:rsid w:val="005F10E8"/>
    <w:rsid w:val="005F20A8"/>
    <w:rsid w:val="005F3D0E"/>
    <w:rsid w:val="006001C8"/>
    <w:rsid w:val="00601414"/>
    <w:rsid w:val="006057E0"/>
    <w:rsid w:val="0061570C"/>
    <w:rsid w:val="0062107F"/>
    <w:rsid w:val="006227B0"/>
    <w:rsid w:val="00624068"/>
    <w:rsid w:val="00624A2B"/>
    <w:rsid w:val="00635F7D"/>
    <w:rsid w:val="006404ED"/>
    <w:rsid w:val="00644318"/>
    <w:rsid w:val="00646EBE"/>
    <w:rsid w:val="0065118D"/>
    <w:rsid w:val="0065199F"/>
    <w:rsid w:val="0065209E"/>
    <w:rsid w:val="006522CD"/>
    <w:rsid w:val="006525FC"/>
    <w:rsid w:val="006549D9"/>
    <w:rsid w:val="0066288B"/>
    <w:rsid w:val="006644DC"/>
    <w:rsid w:val="00677C1D"/>
    <w:rsid w:val="006850DD"/>
    <w:rsid w:val="00690E7D"/>
    <w:rsid w:val="00692556"/>
    <w:rsid w:val="00693C3D"/>
    <w:rsid w:val="00693C72"/>
    <w:rsid w:val="00694042"/>
    <w:rsid w:val="00694957"/>
    <w:rsid w:val="00697DA4"/>
    <w:rsid w:val="006A3A09"/>
    <w:rsid w:val="006A742B"/>
    <w:rsid w:val="006B0B6E"/>
    <w:rsid w:val="006B5B4C"/>
    <w:rsid w:val="006B6F48"/>
    <w:rsid w:val="006C000C"/>
    <w:rsid w:val="006C106E"/>
    <w:rsid w:val="006C44D2"/>
    <w:rsid w:val="006C7A90"/>
    <w:rsid w:val="006D0E6E"/>
    <w:rsid w:val="006D1405"/>
    <w:rsid w:val="006D3D0A"/>
    <w:rsid w:val="006D52A2"/>
    <w:rsid w:val="006D66CA"/>
    <w:rsid w:val="006E1E84"/>
    <w:rsid w:val="006E4956"/>
    <w:rsid w:val="006E74C3"/>
    <w:rsid w:val="006F11A0"/>
    <w:rsid w:val="006F1B2C"/>
    <w:rsid w:val="006F61F8"/>
    <w:rsid w:val="006F64C6"/>
    <w:rsid w:val="0070548E"/>
    <w:rsid w:val="00710D76"/>
    <w:rsid w:val="00710DE3"/>
    <w:rsid w:val="00715F92"/>
    <w:rsid w:val="00717A04"/>
    <w:rsid w:val="00721C2A"/>
    <w:rsid w:val="00721D44"/>
    <w:rsid w:val="00723AF9"/>
    <w:rsid w:val="00727CCE"/>
    <w:rsid w:val="00735039"/>
    <w:rsid w:val="00737001"/>
    <w:rsid w:val="007419F6"/>
    <w:rsid w:val="00741E42"/>
    <w:rsid w:val="00742D39"/>
    <w:rsid w:val="007430E5"/>
    <w:rsid w:val="00751299"/>
    <w:rsid w:val="007552C3"/>
    <w:rsid w:val="00763913"/>
    <w:rsid w:val="007665F7"/>
    <w:rsid w:val="007707DF"/>
    <w:rsid w:val="00770933"/>
    <w:rsid w:val="00771F7C"/>
    <w:rsid w:val="00774728"/>
    <w:rsid w:val="00775DC0"/>
    <w:rsid w:val="0077654C"/>
    <w:rsid w:val="00782BF3"/>
    <w:rsid w:val="0078466D"/>
    <w:rsid w:val="0078773A"/>
    <w:rsid w:val="00791B26"/>
    <w:rsid w:val="00794CB2"/>
    <w:rsid w:val="007A0662"/>
    <w:rsid w:val="007A34F1"/>
    <w:rsid w:val="007A6580"/>
    <w:rsid w:val="007B36D0"/>
    <w:rsid w:val="007B3A2D"/>
    <w:rsid w:val="007B6151"/>
    <w:rsid w:val="007B6A53"/>
    <w:rsid w:val="007B7CDA"/>
    <w:rsid w:val="007C098C"/>
    <w:rsid w:val="007C259D"/>
    <w:rsid w:val="007C2936"/>
    <w:rsid w:val="007C41FE"/>
    <w:rsid w:val="007C4288"/>
    <w:rsid w:val="007C43AF"/>
    <w:rsid w:val="007E0035"/>
    <w:rsid w:val="007E14F0"/>
    <w:rsid w:val="007E1D36"/>
    <w:rsid w:val="007E21D4"/>
    <w:rsid w:val="007E36C3"/>
    <w:rsid w:val="007E4B8D"/>
    <w:rsid w:val="007E6A5E"/>
    <w:rsid w:val="007E76D1"/>
    <w:rsid w:val="007F152C"/>
    <w:rsid w:val="007F33C5"/>
    <w:rsid w:val="007F36D0"/>
    <w:rsid w:val="007F5073"/>
    <w:rsid w:val="00800308"/>
    <w:rsid w:val="00801892"/>
    <w:rsid w:val="00801A43"/>
    <w:rsid w:val="008068E4"/>
    <w:rsid w:val="00815FC0"/>
    <w:rsid w:val="008204E5"/>
    <w:rsid w:val="00822515"/>
    <w:rsid w:val="008256F0"/>
    <w:rsid w:val="008311EB"/>
    <w:rsid w:val="00833740"/>
    <w:rsid w:val="0083464B"/>
    <w:rsid w:val="00835FB1"/>
    <w:rsid w:val="00840010"/>
    <w:rsid w:val="00840A3D"/>
    <w:rsid w:val="00843268"/>
    <w:rsid w:val="00845ABE"/>
    <w:rsid w:val="0085615F"/>
    <w:rsid w:val="00857C27"/>
    <w:rsid w:val="00861633"/>
    <w:rsid w:val="00862735"/>
    <w:rsid w:val="008716D6"/>
    <w:rsid w:val="008766DC"/>
    <w:rsid w:val="008776B1"/>
    <w:rsid w:val="00880D30"/>
    <w:rsid w:val="00880E76"/>
    <w:rsid w:val="00890039"/>
    <w:rsid w:val="00891936"/>
    <w:rsid w:val="00894B73"/>
    <w:rsid w:val="008959D5"/>
    <w:rsid w:val="008A0286"/>
    <w:rsid w:val="008A1E46"/>
    <w:rsid w:val="008B2D07"/>
    <w:rsid w:val="008B44CC"/>
    <w:rsid w:val="008B75D5"/>
    <w:rsid w:val="008C1943"/>
    <w:rsid w:val="008C4E81"/>
    <w:rsid w:val="008C60AD"/>
    <w:rsid w:val="008D13C4"/>
    <w:rsid w:val="008D42C7"/>
    <w:rsid w:val="008D53EC"/>
    <w:rsid w:val="008D58D0"/>
    <w:rsid w:val="008D6D74"/>
    <w:rsid w:val="008D799A"/>
    <w:rsid w:val="008D7E79"/>
    <w:rsid w:val="008E17D7"/>
    <w:rsid w:val="008E6957"/>
    <w:rsid w:val="008E79BB"/>
    <w:rsid w:val="008F142D"/>
    <w:rsid w:val="008F6CDE"/>
    <w:rsid w:val="008F7E05"/>
    <w:rsid w:val="008F7FAA"/>
    <w:rsid w:val="00901233"/>
    <w:rsid w:val="0090316C"/>
    <w:rsid w:val="009072C2"/>
    <w:rsid w:val="00907706"/>
    <w:rsid w:val="00915796"/>
    <w:rsid w:val="009312D4"/>
    <w:rsid w:val="00932B82"/>
    <w:rsid w:val="00936B8E"/>
    <w:rsid w:val="00940E05"/>
    <w:rsid w:val="00941ABB"/>
    <w:rsid w:val="00941EEA"/>
    <w:rsid w:val="009457AC"/>
    <w:rsid w:val="009463A8"/>
    <w:rsid w:val="00950683"/>
    <w:rsid w:val="009519FD"/>
    <w:rsid w:val="00956EB7"/>
    <w:rsid w:val="00963459"/>
    <w:rsid w:val="009653D4"/>
    <w:rsid w:val="0096583F"/>
    <w:rsid w:val="00965CF5"/>
    <w:rsid w:val="00970A46"/>
    <w:rsid w:val="0097483E"/>
    <w:rsid w:val="009811BF"/>
    <w:rsid w:val="009836FF"/>
    <w:rsid w:val="00985FE4"/>
    <w:rsid w:val="00990B4F"/>
    <w:rsid w:val="009972B0"/>
    <w:rsid w:val="009973AC"/>
    <w:rsid w:val="009A3E5B"/>
    <w:rsid w:val="009B1EC1"/>
    <w:rsid w:val="009B533A"/>
    <w:rsid w:val="009B58BF"/>
    <w:rsid w:val="009C5217"/>
    <w:rsid w:val="009C5415"/>
    <w:rsid w:val="009C5DCE"/>
    <w:rsid w:val="009C5FDD"/>
    <w:rsid w:val="009C7673"/>
    <w:rsid w:val="009C7868"/>
    <w:rsid w:val="009E16E4"/>
    <w:rsid w:val="009E195A"/>
    <w:rsid w:val="009E3BDE"/>
    <w:rsid w:val="009F1345"/>
    <w:rsid w:val="009F2DAA"/>
    <w:rsid w:val="009F30D2"/>
    <w:rsid w:val="009F447E"/>
    <w:rsid w:val="009F513E"/>
    <w:rsid w:val="009F66CC"/>
    <w:rsid w:val="009F77E3"/>
    <w:rsid w:val="00A00B5B"/>
    <w:rsid w:val="00A03F0A"/>
    <w:rsid w:val="00A04116"/>
    <w:rsid w:val="00A04FE7"/>
    <w:rsid w:val="00A06745"/>
    <w:rsid w:val="00A06E31"/>
    <w:rsid w:val="00A14850"/>
    <w:rsid w:val="00A16C56"/>
    <w:rsid w:val="00A20C4B"/>
    <w:rsid w:val="00A21855"/>
    <w:rsid w:val="00A234BC"/>
    <w:rsid w:val="00A23C5A"/>
    <w:rsid w:val="00A24495"/>
    <w:rsid w:val="00A2639C"/>
    <w:rsid w:val="00A26A6D"/>
    <w:rsid w:val="00A30EF3"/>
    <w:rsid w:val="00A31461"/>
    <w:rsid w:val="00A328FE"/>
    <w:rsid w:val="00A40209"/>
    <w:rsid w:val="00A4184E"/>
    <w:rsid w:val="00A4215F"/>
    <w:rsid w:val="00A450FA"/>
    <w:rsid w:val="00A5178C"/>
    <w:rsid w:val="00A5258C"/>
    <w:rsid w:val="00A52CC9"/>
    <w:rsid w:val="00A52F38"/>
    <w:rsid w:val="00A53018"/>
    <w:rsid w:val="00A53886"/>
    <w:rsid w:val="00A56E0A"/>
    <w:rsid w:val="00A5714A"/>
    <w:rsid w:val="00A6559A"/>
    <w:rsid w:val="00A66268"/>
    <w:rsid w:val="00A66DF4"/>
    <w:rsid w:val="00A73D1D"/>
    <w:rsid w:val="00A7492E"/>
    <w:rsid w:val="00A77451"/>
    <w:rsid w:val="00A77C6A"/>
    <w:rsid w:val="00A846F8"/>
    <w:rsid w:val="00A871D2"/>
    <w:rsid w:val="00A87774"/>
    <w:rsid w:val="00A9021A"/>
    <w:rsid w:val="00A90BF9"/>
    <w:rsid w:val="00A9627E"/>
    <w:rsid w:val="00A97163"/>
    <w:rsid w:val="00AA4A37"/>
    <w:rsid w:val="00AA72D2"/>
    <w:rsid w:val="00AB0387"/>
    <w:rsid w:val="00AB05B3"/>
    <w:rsid w:val="00AB6B69"/>
    <w:rsid w:val="00AB79D4"/>
    <w:rsid w:val="00AC2DBE"/>
    <w:rsid w:val="00AC50AA"/>
    <w:rsid w:val="00AD7F20"/>
    <w:rsid w:val="00AE2E44"/>
    <w:rsid w:val="00AF201D"/>
    <w:rsid w:val="00AF5E06"/>
    <w:rsid w:val="00B062A4"/>
    <w:rsid w:val="00B074AA"/>
    <w:rsid w:val="00B227C3"/>
    <w:rsid w:val="00B24C6D"/>
    <w:rsid w:val="00B2679E"/>
    <w:rsid w:val="00B31542"/>
    <w:rsid w:val="00B34B2B"/>
    <w:rsid w:val="00B36351"/>
    <w:rsid w:val="00B36401"/>
    <w:rsid w:val="00B4234C"/>
    <w:rsid w:val="00B47296"/>
    <w:rsid w:val="00B47DFE"/>
    <w:rsid w:val="00B50A84"/>
    <w:rsid w:val="00B5143F"/>
    <w:rsid w:val="00B52DCB"/>
    <w:rsid w:val="00B547E3"/>
    <w:rsid w:val="00B5660D"/>
    <w:rsid w:val="00B56760"/>
    <w:rsid w:val="00B57DE0"/>
    <w:rsid w:val="00B57FFE"/>
    <w:rsid w:val="00B616DF"/>
    <w:rsid w:val="00B656CC"/>
    <w:rsid w:val="00B6704C"/>
    <w:rsid w:val="00B70243"/>
    <w:rsid w:val="00B7024A"/>
    <w:rsid w:val="00B77062"/>
    <w:rsid w:val="00B8105B"/>
    <w:rsid w:val="00B820B1"/>
    <w:rsid w:val="00B831CC"/>
    <w:rsid w:val="00B84CFD"/>
    <w:rsid w:val="00B855E6"/>
    <w:rsid w:val="00B860A4"/>
    <w:rsid w:val="00B868B6"/>
    <w:rsid w:val="00B86FA4"/>
    <w:rsid w:val="00B9029A"/>
    <w:rsid w:val="00B92086"/>
    <w:rsid w:val="00B9390F"/>
    <w:rsid w:val="00B96D40"/>
    <w:rsid w:val="00BA1632"/>
    <w:rsid w:val="00BA2156"/>
    <w:rsid w:val="00BB0C1D"/>
    <w:rsid w:val="00BB0CDD"/>
    <w:rsid w:val="00BB1A52"/>
    <w:rsid w:val="00BC2657"/>
    <w:rsid w:val="00BC58B8"/>
    <w:rsid w:val="00BD2A96"/>
    <w:rsid w:val="00BD421E"/>
    <w:rsid w:val="00BD458C"/>
    <w:rsid w:val="00BD4B74"/>
    <w:rsid w:val="00BD6E60"/>
    <w:rsid w:val="00BD6EF9"/>
    <w:rsid w:val="00BE4B94"/>
    <w:rsid w:val="00BF2451"/>
    <w:rsid w:val="00BF257E"/>
    <w:rsid w:val="00BF38F0"/>
    <w:rsid w:val="00BF3B5D"/>
    <w:rsid w:val="00BF534D"/>
    <w:rsid w:val="00C01AE5"/>
    <w:rsid w:val="00C020B4"/>
    <w:rsid w:val="00C028FE"/>
    <w:rsid w:val="00C06B03"/>
    <w:rsid w:val="00C132F8"/>
    <w:rsid w:val="00C23619"/>
    <w:rsid w:val="00C248B7"/>
    <w:rsid w:val="00C25730"/>
    <w:rsid w:val="00C35C4A"/>
    <w:rsid w:val="00C362C5"/>
    <w:rsid w:val="00C36ACD"/>
    <w:rsid w:val="00C37F11"/>
    <w:rsid w:val="00C413C4"/>
    <w:rsid w:val="00C458FE"/>
    <w:rsid w:val="00C52C31"/>
    <w:rsid w:val="00C5335F"/>
    <w:rsid w:val="00C543D3"/>
    <w:rsid w:val="00C57E94"/>
    <w:rsid w:val="00C620B8"/>
    <w:rsid w:val="00C6368D"/>
    <w:rsid w:val="00C7016B"/>
    <w:rsid w:val="00C71367"/>
    <w:rsid w:val="00C76541"/>
    <w:rsid w:val="00C7677E"/>
    <w:rsid w:val="00C80E5D"/>
    <w:rsid w:val="00C858B5"/>
    <w:rsid w:val="00C875A0"/>
    <w:rsid w:val="00C90D8F"/>
    <w:rsid w:val="00C9309B"/>
    <w:rsid w:val="00C9451A"/>
    <w:rsid w:val="00C94777"/>
    <w:rsid w:val="00C957A8"/>
    <w:rsid w:val="00C968F5"/>
    <w:rsid w:val="00CA1C9A"/>
    <w:rsid w:val="00CA36E9"/>
    <w:rsid w:val="00CA3A49"/>
    <w:rsid w:val="00CA4860"/>
    <w:rsid w:val="00CB06F9"/>
    <w:rsid w:val="00CB3B70"/>
    <w:rsid w:val="00CB5F10"/>
    <w:rsid w:val="00CC102E"/>
    <w:rsid w:val="00CC3999"/>
    <w:rsid w:val="00CC6C01"/>
    <w:rsid w:val="00CC76F8"/>
    <w:rsid w:val="00CD0CB2"/>
    <w:rsid w:val="00CD2E45"/>
    <w:rsid w:val="00CD4DB9"/>
    <w:rsid w:val="00CE1364"/>
    <w:rsid w:val="00CE5428"/>
    <w:rsid w:val="00CF0B12"/>
    <w:rsid w:val="00CF12AA"/>
    <w:rsid w:val="00CF37B6"/>
    <w:rsid w:val="00CF4EE4"/>
    <w:rsid w:val="00CF5CEB"/>
    <w:rsid w:val="00D021BB"/>
    <w:rsid w:val="00D02646"/>
    <w:rsid w:val="00D06F0D"/>
    <w:rsid w:val="00D11C44"/>
    <w:rsid w:val="00D13056"/>
    <w:rsid w:val="00D1583A"/>
    <w:rsid w:val="00D15C0F"/>
    <w:rsid w:val="00D169C3"/>
    <w:rsid w:val="00D17069"/>
    <w:rsid w:val="00D20F2D"/>
    <w:rsid w:val="00D25E2B"/>
    <w:rsid w:val="00D27EAB"/>
    <w:rsid w:val="00D412C2"/>
    <w:rsid w:val="00D450ED"/>
    <w:rsid w:val="00D56C76"/>
    <w:rsid w:val="00D57EE9"/>
    <w:rsid w:val="00D63486"/>
    <w:rsid w:val="00D64106"/>
    <w:rsid w:val="00D64973"/>
    <w:rsid w:val="00D66994"/>
    <w:rsid w:val="00D724D1"/>
    <w:rsid w:val="00D770E3"/>
    <w:rsid w:val="00D776DE"/>
    <w:rsid w:val="00D937AF"/>
    <w:rsid w:val="00D97190"/>
    <w:rsid w:val="00DA5723"/>
    <w:rsid w:val="00DB1A91"/>
    <w:rsid w:val="00DB3299"/>
    <w:rsid w:val="00DB40AE"/>
    <w:rsid w:val="00DB6CA1"/>
    <w:rsid w:val="00DB6CCB"/>
    <w:rsid w:val="00DB7BC0"/>
    <w:rsid w:val="00DD1BDB"/>
    <w:rsid w:val="00DD1FE4"/>
    <w:rsid w:val="00DD355B"/>
    <w:rsid w:val="00DE0D3B"/>
    <w:rsid w:val="00DE5C2E"/>
    <w:rsid w:val="00DF033B"/>
    <w:rsid w:val="00DF1DAD"/>
    <w:rsid w:val="00DF3320"/>
    <w:rsid w:val="00DF42F5"/>
    <w:rsid w:val="00DF57AC"/>
    <w:rsid w:val="00DF67B5"/>
    <w:rsid w:val="00DF712A"/>
    <w:rsid w:val="00E00BD9"/>
    <w:rsid w:val="00E05EF1"/>
    <w:rsid w:val="00E12DCF"/>
    <w:rsid w:val="00E13A9C"/>
    <w:rsid w:val="00E154CC"/>
    <w:rsid w:val="00E1646E"/>
    <w:rsid w:val="00E21B7E"/>
    <w:rsid w:val="00E27959"/>
    <w:rsid w:val="00E35E3A"/>
    <w:rsid w:val="00E3645B"/>
    <w:rsid w:val="00E40304"/>
    <w:rsid w:val="00E420D8"/>
    <w:rsid w:val="00E431A9"/>
    <w:rsid w:val="00E5040A"/>
    <w:rsid w:val="00E5616A"/>
    <w:rsid w:val="00E56592"/>
    <w:rsid w:val="00E573F5"/>
    <w:rsid w:val="00E617CA"/>
    <w:rsid w:val="00E7025C"/>
    <w:rsid w:val="00E70889"/>
    <w:rsid w:val="00E70AC6"/>
    <w:rsid w:val="00E734C9"/>
    <w:rsid w:val="00E74D6F"/>
    <w:rsid w:val="00E76231"/>
    <w:rsid w:val="00E7684E"/>
    <w:rsid w:val="00E80B1B"/>
    <w:rsid w:val="00E86A94"/>
    <w:rsid w:val="00E86DC9"/>
    <w:rsid w:val="00E903D9"/>
    <w:rsid w:val="00E934FC"/>
    <w:rsid w:val="00E94263"/>
    <w:rsid w:val="00E96213"/>
    <w:rsid w:val="00E96BCB"/>
    <w:rsid w:val="00E974BE"/>
    <w:rsid w:val="00EA342D"/>
    <w:rsid w:val="00EA3FFE"/>
    <w:rsid w:val="00EA6479"/>
    <w:rsid w:val="00EB46B4"/>
    <w:rsid w:val="00EB479B"/>
    <w:rsid w:val="00EB6292"/>
    <w:rsid w:val="00EB73D2"/>
    <w:rsid w:val="00EC325E"/>
    <w:rsid w:val="00EC3563"/>
    <w:rsid w:val="00EC5FC8"/>
    <w:rsid w:val="00EC6CD2"/>
    <w:rsid w:val="00EC6F9C"/>
    <w:rsid w:val="00ED1FB6"/>
    <w:rsid w:val="00ED3CB4"/>
    <w:rsid w:val="00EE3322"/>
    <w:rsid w:val="00EE4D20"/>
    <w:rsid w:val="00EE4F17"/>
    <w:rsid w:val="00EE6D2B"/>
    <w:rsid w:val="00EE775F"/>
    <w:rsid w:val="00EE7BE1"/>
    <w:rsid w:val="00EF73A8"/>
    <w:rsid w:val="00EF7DDD"/>
    <w:rsid w:val="00F016B9"/>
    <w:rsid w:val="00F02E59"/>
    <w:rsid w:val="00F04191"/>
    <w:rsid w:val="00F0482A"/>
    <w:rsid w:val="00F10249"/>
    <w:rsid w:val="00F10DB6"/>
    <w:rsid w:val="00F1356A"/>
    <w:rsid w:val="00F14E21"/>
    <w:rsid w:val="00F151BB"/>
    <w:rsid w:val="00F17D93"/>
    <w:rsid w:val="00F23414"/>
    <w:rsid w:val="00F333D5"/>
    <w:rsid w:val="00F44DDD"/>
    <w:rsid w:val="00F56E68"/>
    <w:rsid w:val="00F63059"/>
    <w:rsid w:val="00F636AA"/>
    <w:rsid w:val="00F714EE"/>
    <w:rsid w:val="00F71BBF"/>
    <w:rsid w:val="00F74825"/>
    <w:rsid w:val="00F74FC3"/>
    <w:rsid w:val="00F80C5B"/>
    <w:rsid w:val="00F82BD1"/>
    <w:rsid w:val="00F841A3"/>
    <w:rsid w:val="00F84D84"/>
    <w:rsid w:val="00F87AEA"/>
    <w:rsid w:val="00F87E61"/>
    <w:rsid w:val="00F91639"/>
    <w:rsid w:val="00F934FA"/>
    <w:rsid w:val="00F934FC"/>
    <w:rsid w:val="00F94DBF"/>
    <w:rsid w:val="00F9747A"/>
    <w:rsid w:val="00FA2D6D"/>
    <w:rsid w:val="00FA3F03"/>
    <w:rsid w:val="00FA6F75"/>
    <w:rsid w:val="00FA78A4"/>
    <w:rsid w:val="00FB0F24"/>
    <w:rsid w:val="00FB254D"/>
    <w:rsid w:val="00FB4BFF"/>
    <w:rsid w:val="00FB4D79"/>
    <w:rsid w:val="00FB6114"/>
    <w:rsid w:val="00FC4129"/>
    <w:rsid w:val="00FC4389"/>
    <w:rsid w:val="00FC5300"/>
    <w:rsid w:val="00FC7179"/>
    <w:rsid w:val="00FD08B3"/>
    <w:rsid w:val="00FE2240"/>
    <w:rsid w:val="00FE23E0"/>
    <w:rsid w:val="00FF017E"/>
    <w:rsid w:val="00FF04EB"/>
    <w:rsid w:val="00FF342C"/>
    <w:rsid w:val="00FF5CFD"/>
    <w:rsid w:val="00FF63C0"/>
    <w:rsid w:val="00FF6FE2"/>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No List"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B563A"/>
    <w:pPr>
      <w:widowControl w:val="0"/>
      <w:autoSpaceDE w:val="0"/>
      <w:autoSpaceDN w:val="0"/>
      <w:adjustRightInd w:val="0"/>
      <w:ind w:firstLine="720"/>
      <w:jc w:val="both"/>
    </w:pPr>
    <w:rPr>
      <w:rFonts w:ascii="Arial" w:hAnsi="Arial"/>
    </w:rPr>
  </w:style>
  <w:style w:type="paragraph" w:styleId="2">
    <w:name w:val="heading 2"/>
    <w:basedOn w:val="a"/>
    <w:next w:val="a"/>
    <w:qFormat/>
    <w:rsid w:val="005B563A"/>
    <w:pPr>
      <w:keepNext/>
      <w:ind w:firstLine="709"/>
      <w:outlineLvl w:val="1"/>
    </w:pPr>
    <w:rPr>
      <w:rFonts w:ascii="Times New Roman" w:hAnsi="Times New Roman"/>
      <w:b/>
      <w:bCs/>
      <w:sz w:val="2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0">
    <w:name w:val="Body Text Indent 2"/>
    <w:basedOn w:val="a"/>
    <w:rsid w:val="005B563A"/>
    <w:rPr>
      <w:rFonts w:ascii="Times New Roman" w:hAnsi="Times New Roman"/>
      <w:sz w:val="28"/>
      <w:szCs w:val="28"/>
    </w:rPr>
  </w:style>
  <w:style w:type="character" w:styleId="a3">
    <w:name w:val="Hyperlink"/>
    <w:uiPriority w:val="99"/>
    <w:rsid w:val="005B563A"/>
    <w:rPr>
      <w:color w:val="0000FF"/>
      <w:u w:val="single"/>
    </w:rPr>
  </w:style>
  <w:style w:type="paragraph" w:styleId="a4">
    <w:name w:val="footer"/>
    <w:basedOn w:val="a"/>
    <w:link w:val="a5"/>
    <w:uiPriority w:val="99"/>
    <w:rsid w:val="00F23414"/>
    <w:pPr>
      <w:tabs>
        <w:tab w:val="center" w:pos="4677"/>
        <w:tab w:val="right" w:pos="9355"/>
      </w:tabs>
    </w:pPr>
  </w:style>
  <w:style w:type="character" w:styleId="a6">
    <w:name w:val="page number"/>
    <w:basedOn w:val="a0"/>
    <w:rsid w:val="00F23414"/>
  </w:style>
  <w:style w:type="paragraph" w:styleId="a7">
    <w:name w:val="Balloon Text"/>
    <w:basedOn w:val="a"/>
    <w:semiHidden/>
    <w:rsid w:val="00FB254D"/>
    <w:rPr>
      <w:rFonts w:ascii="Tahoma" w:hAnsi="Tahoma" w:cs="Tahoma"/>
      <w:sz w:val="16"/>
      <w:szCs w:val="16"/>
    </w:rPr>
  </w:style>
  <w:style w:type="paragraph" w:styleId="a8">
    <w:name w:val="Body Text Indent"/>
    <w:basedOn w:val="a"/>
    <w:rsid w:val="009B58BF"/>
    <w:pPr>
      <w:spacing w:after="120"/>
      <w:ind w:left="283"/>
    </w:pPr>
  </w:style>
  <w:style w:type="paragraph" w:styleId="a9">
    <w:name w:val="header"/>
    <w:basedOn w:val="a"/>
    <w:rsid w:val="006F1B2C"/>
    <w:pPr>
      <w:tabs>
        <w:tab w:val="center" w:pos="4677"/>
        <w:tab w:val="right" w:pos="9355"/>
      </w:tabs>
    </w:pPr>
  </w:style>
  <w:style w:type="table" w:styleId="aa">
    <w:name w:val="Table Grid"/>
    <w:basedOn w:val="a1"/>
    <w:rsid w:val="00B4234C"/>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5">
    <w:name w:val="Нижний колонтитул Знак"/>
    <w:basedOn w:val="a0"/>
    <w:link w:val="a4"/>
    <w:uiPriority w:val="99"/>
    <w:rsid w:val="00693C3D"/>
    <w:rPr>
      <w:rFonts w:ascii="Arial" w:hAnsi="Arial"/>
    </w:rPr>
  </w:style>
</w:styles>
</file>

<file path=word/webSettings.xml><?xml version="1.0" encoding="utf-8"?>
<w:webSettings xmlns:r="http://schemas.openxmlformats.org/officeDocument/2006/relationships" xmlns:w="http://schemas.openxmlformats.org/wordprocessingml/2006/main">
  <w:divs>
    <w:div w:id="127094014">
      <w:bodyDiv w:val="1"/>
      <w:marLeft w:val="0"/>
      <w:marRight w:val="0"/>
      <w:marTop w:val="0"/>
      <w:marBottom w:val="0"/>
      <w:divBdr>
        <w:top w:val="none" w:sz="0" w:space="0" w:color="auto"/>
        <w:left w:val="none" w:sz="0" w:space="0" w:color="auto"/>
        <w:bottom w:val="none" w:sz="0" w:space="0" w:color="auto"/>
        <w:right w:val="none" w:sz="0" w:space="0" w:color="auto"/>
      </w:divBdr>
    </w:div>
    <w:div w:id="189270683">
      <w:bodyDiv w:val="1"/>
      <w:marLeft w:val="0"/>
      <w:marRight w:val="0"/>
      <w:marTop w:val="0"/>
      <w:marBottom w:val="0"/>
      <w:divBdr>
        <w:top w:val="none" w:sz="0" w:space="0" w:color="auto"/>
        <w:left w:val="none" w:sz="0" w:space="0" w:color="auto"/>
        <w:bottom w:val="none" w:sz="0" w:space="0" w:color="auto"/>
        <w:right w:val="none" w:sz="0" w:space="0" w:color="auto"/>
      </w:divBdr>
    </w:div>
    <w:div w:id="799690159">
      <w:bodyDiv w:val="1"/>
      <w:marLeft w:val="0"/>
      <w:marRight w:val="0"/>
      <w:marTop w:val="0"/>
      <w:marBottom w:val="0"/>
      <w:divBdr>
        <w:top w:val="none" w:sz="0" w:space="0" w:color="auto"/>
        <w:left w:val="none" w:sz="0" w:space="0" w:color="auto"/>
        <w:bottom w:val="none" w:sz="0" w:space="0" w:color="auto"/>
        <w:right w:val="none" w:sz="0" w:space="0" w:color="auto"/>
      </w:divBdr>
    </w:div>
    <w:div w:id="1416903580">
      <w:bodyDiv w:val="1"/>
      <w:marLeft w:val="0"/>
      <w:marRight w:val="0"/>
      <w:marTop w:val="0"/>
      <w:marBottom w:val="0"/>
      <w:divBdr>
        <w:top w:val="none" w:sz="0" w:space="0" w:color="auto"/>
        <w:left w:val="none" w:sz="0" w:space="0" w:color="auto"/>
        <w:bottom w:val="none" w:sz="0" w:space="0" w:color="auto"/>
        <w:right w:val="none" w:sz="0" w:space="0" w:color="auto"/>
      </w:divBdr>
    </w:div>
    <w:div w:id="1425610411">
      <w:bodyDiv w:val="1"/>
      <w:marLeft w:val="0"/>
      <w:marRight w:val="0"/>
      <w:marTop w:val="0"/>
      <w:marBottom w:val="0"/>
      <w:divBdr>
        <w:top w:val="none" w:sz="0" w:space="0" w:color="auto"/>
        <w:left w:val="none" w:sz="0" w:space="0" w:color="auto"/>
        <w:bottom w:val="none" w:sz="0" w:space="0" w:color="auto"/>
        <w:right w:val="none" w:sz="0" w:space="0" w:color="auto"/>
      </w:divBdr>
    </w:div>
    <w:div w:id="1523980424">
      <w:bodyDiv w:val="1"/>
      <w:marLeft w:val="0"/>
      <w:marRight w:val="0"/>
      <w:marTop w:val="0"/>
      <w:marBottom w:val="0"/>
      <w:divBdr>
        <w:top w:val="none" w:sz="0" w:space="0" w:color="auto"/>
        <w:left w:val="none" w:sz="0" w:space="0" w:color="auto"/>
        <w:bottom w:val="none" w:sz="0" w:space="0" w:color="auto"/>
        <w:right w:val="none" w:sz="0" w:space="0" w:color="auto"/>
      </w:divBdr>
    </w:div>
    <w:div w:id="16774641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footer" Target="footer3.xml"/><Relationship Id="rId4" Type="http://schemas.openxmlformats.org/officeDocument/2006/relationships/footnotes" Target="footnote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49</TotalTime>
  <Pages>104</Pages>
  <Words>24308</Words>
  <Characters>138557</Characters>
  <Application>Microsoft Office Word</Application>
  <DocSecurity>0</DocSecurity>
  <Lines>1154</Lines>
  <Paragraphs>325</Paragraphs>
  <ScaleCrop>false</ScaleCrop>
  <HeadingPairs>
    <vt:vector size="2" baseType="variant">
      <vt:variant>
        <vt:lpstr>Название</vt:lpstr>
      </vt:variant>
      <vt:variant>
        <vt:i4>1</vt:i4>
      </vt:variant>
    </vt:vector>
  </HeadingPairs>
  <TitlesOfParts>
    <vt:vector size="1" baseType="lpstr">
      <vt:lpstr>ПРОЕКТ</vt:lpstr>
    </vt:vector>
  </TitlesOfParts>
  <Company/>
  <LinksUpToDate>false</LinksUpToDate>
  <CharactersWithSpaces>162540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ПРОЕКТ</dc:title>
  <dc:creator>User</dc:creator>
  <cp:lastModifiedBy>Лилия Красавина</cp:lastModifiedBy>
  <cp:revision>6</cp:revision>
  <cp:lastPrinted>2020-06-26T05:32:00Z</cp:lastPrinted>
  <dcterms:created xsi:type="dcterms:W3CDTF">2020-06-22T13:45:00Z</dcterms:created>
  <dcterms:modified xsi:type="dcterms:W3CDTF">2020-06-26T05:33:00Z</dcterms:modified>
</cp:coreProperties>
</file>